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21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Essays</w:t>
      </w:r>
    </w:p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174" w:rsidRPr="00612174" w:rsidRDefault="00612174" w:rsidP="00612174">
      <w:pPr>
        <w:tabs>
          <w:tab w:val="left" w:pos="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Please</w:t>
      </w:r>
      <w:proofErr w:type="gramEnd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use </w:t>
      </w:r>
      <w:r w:rsidRPr="006121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Times Roman, 12pts doubled space only.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Please</w:t>
      </w:r>
      <w:proofErr w:type="gramEnd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see art history style sheet or ask tutor about referencing system. </w:t>
      </w:r>
      <w:r w:rsidRPr="006121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Quotes and references, bibliographies will not count towards word limit.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Take care with bibliographies and use the format followed in the </w:t>
      </w:r>
      <w:proofErr w:type="spellStart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coursebook</w:t>
      </w:r>
      <w:proofErr w:type="spellEnd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bibliography.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Use footnotes instead of endnotes, when you want to make additional or secondary points or clarifications. 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Please avoid abbreviations, acronyms, use of slang and contractions (can’t, won’t, we’ll).</w:t>
      </w:r>
    </w:p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Please keep the following to a minimum (or better, omit altogether):</w:t>
      </w:r>
    </w:p>
    <w:p w:rsidR="00612174" w:rsidRPr="00612174" w:rsidRDefault="00612174" w:rsidP="0061217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12174" w:rsidRPr="00612174" w:rsidRDefault="00612174" w:rsidP="00612174">
      <w:pPr>
        <w:tabs>
          <w:tab w:val="left" w:pos="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proofErr w:type="gramEnd"/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first person (‘I’), third person (‘we’)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Superlatives (“the best!”, “the most beautiful”, “the worst”)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Compliments (brilliant, fantastic and never ‘nice’, ‘OK’)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Derogative words (terrible, rubbish, bad)</w:t>
      </w:r>
    </w:p>
    <w:p w:rsidR="00612174" w:rsidRPr="00612174" w:rsidRDefault="00612174" w:rsidP="00612174">
      <w:p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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Quotes over five lines (These must be single spaced and made into 10 points and indented, all quotes must be referenced).</w:t>
      </w:r>
    </w:p>
    <w:p w:rsidR="00612174" w:rsidRPr="00895D56" w:rsidRDefault="00612174" w:rsidP="006121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12174" w:rsidRPr="00612174" w:rsidRDefault="00612174" w:rsidP="006121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Extensions</w:t>
      </w: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:rsidR="00612174" w:rsidRPr="00612174" w:rsidRDefault="00612174" w:rsidP="006121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Extension will be granted in circumstances beyond the student’s control. A medical certificate may be required.</w:t>
      </w:r>
    </w:p>
    <w:p w:rsidR="00612174" w:rsidRPr="00612174" w:rsidRDefault="00612174" w:rsidP="006121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Late Essays:</w:t>
      </w:r>
    </w:p>
    <w:p w:rsidR="00612174" w:rsidRPr="00612174" w:rsidRDefault="00612174" w:rsidP="006121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174">
        <w:rPr>
          <w:rFonts w:ascii="Times New Roman" w:eastAsia="Times New Roman" w:hAnsi="Times New Roman" w:cs="Times New Roman"/>
          <w:sz w:val="20"/>
          <w:szCs w:val="20"/>
          <w:lang w:val="en-US"/>
        </w:rPr>
        <w:t>It is department policy that essays handed in late without an extension will have the mark reduced by 5 marks per week.</w:t>
      </w:r>
    </w:p>
    <w:p w:rsidR="00612174" w:rsidRPr="00895D56" w:rsidRDefault="00612174" w:rsidP="004B49BC">
      <w:pPr>
        <w:rPr>
          <w:rFonts w:ascii="Times New Roman" w:hAnsi="Times New Roman" w:cs="Times New Roman"/>
          <w:b/>
          <w:sz w:val="20"/>
          <w:szCs w:val="20"/>
        </w:rPr>
      </w:pPr>
    </w:p>
    <w:p w:rsidR="00612174" w:rsidRPr="00895D56" w:rsidRDefault="00612174" w:rsidP="00612174">
      <w:pPr>
        <w:rPr>
          <w:rFonts w:ascii="Times New Roman" w:hAnsi="Times New Roman" w:cs="Times New Roman"/>
          <w:b/>
          <w:sz w:val="20"/>
          <w:szCs w:val="20"/>
        </w:rPr>
      </w:pPr>
      <w:r w:rsidRPr="00895D56">
        <w:rPr>
          <w:rFonts w:ascii="Times New Roman" w:hAnsi="Times New Roman" w:cs="Times New Roman"/>
          <w:b/>
          <w:sz w:val="20"/>
          <w:szCs w:val="20"/>
        </w:rPr>
        <w:t xml:space="preserve">Essay Questions </w:t>
      </w:r>
    </w:p>
    <w:p w:rsidR="00CA6248" w:rsidRPr="00895D56" w:rsidRDefault="00CA6248" w:rsidP="00612174">
      <w:pPr>
        <w:rPr>
          <w:rFonts w:ascii="Times New Roman" w:hAnsi="Times New Roman" w:cs="Times New Roman"/>
          <w:b/>
          <w:sz w:val="20"/>
          <w:szCs w:val="20"/>
        </w:rPr>
      </w:pPr>
    </w:p>
    <w:p w:rsidR="00612174" w:rsidRPr="00895D56" w:rsidRDefault="00612174" w:rsidP="00612174">
      <w:pPr>
        <w:rPr>
          <w:rFonts w:ascii="Times New Roman" w:hAnsi="Times New Roman" w:cs="Times New Roman"/>
          <w:sz w:val="20"/>
          <w:szCs w:val="20"/>
        </w:rPr>
      </w:pPr>
      <w:r w:rsidRPr="00895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5D56">
        <w:rPr>
          <w:rFonts w:ascii="Times New Roman" w:hAnsi="Times New Roman" w:cs="Times New Roman"/>
          <w:sz w:val="20"/>
          <w:szCs w:val="20"/>
        </w:rPr>
        <w:t>You have the choice of writing an essay on one artist (four works) or two artists (two works each=four works), use the four approaches to help structure your essay</w:t>
      </w:r>
    </w:p>
    <w:p w:rsidR="00612174" w:rsidRPr="00612174" w:rsidRDefault="00612174" w:rsidP="00612174">
      <w:pPr>
        <w:rPr>
          <w:rFonts w:ascii="Times New Roman" w:hAnsi="Times New Roman" w:cs="Times New Roman"/>
          <w:sz w:val="28"/>
          <w:szCs w:val="28"/>
        </w:rPr>
      </w:pPr>
    </w:p>
    <w:p w:rsidR="00612174" w:rsidRPr="00612174" w:rsidRDefault="00612174" w:rsidP="0061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74">
        <w:rPr>
          <w:rFonts w:ascii="Times New Roman" w:hAnsi="Times New Roman" w:cs="Times New Roman"/>
          <w:b/>
          <w:sz w:val="24"/>
          <w:szCs w:val="24"/>
        </w:rPr>
        <w:t xml:space="preserve">STAGE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12174">
        <w:rPr>
          <w:rFonts w:ascii="Times New Roman" w:hAnsi="Times New Roman" w:cs="Times New Roman"/>
          <w:b/>
          <w:sz w:val="24"/>
          <w:szCs w:val="24"/>
        </w:rPr>
        <w:t>= 1,500 WORDS</w:t>
      </w:r>
      <w:r w:rsidRPr="0061217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12174">
        <w:rPr>
          <w:rFonts w:ascii="Times New Roman" w:hAnsi="Times New Roman" w:cs="Times New Roman"/>
          <w:b/>
          <w:sz w:val="24"/>
          <w:szCs w:val="24"/>
        </w:rPr>
        <w:t xml:space="preserve">STAGE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612174">
        <w:rPr>
          <w:rFonts w:ascii="Times New Roman" w:hAnsi="Times New Roman" w:cs="Times New Roman"/>
          <w:b/>
          <w:sz w:val="24"/>
          <w:szCs w:val="24"/>
        </w:rPr>
        <w:t>=2,000 WORDS</w:t>
      </w:r>
    </w:p>
    <w:p w:rsidR="00612174" w:rsidRDefault="00612174" w:rsidP="004B49BC"/>
    <w:p w:rsidR="00612174" w:rsidRDefault="00612174" w:rsidP="004B49BC"/>
    <w:p w:rsidR="00CA6248" w:rsidRPr="00B3400C" w:rsidRDefault="00A95080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N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NZ"/>
        </w:rPr>
        <w:t>For your research essay topic, you can choose any one</w:t>
      </w:r>
      <w:r w:rsidR="00CA6248" w:rsidRPr="00A9508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NZ"/>
        </w:rPr>
        <w:t xml:space="preserve"> </w:t>
      </w:r>
      <w:r w:rsidR="00CA6248" w:rsidRPr="00B340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NZ"/>
        </w:rPr>
        <w:t>from the following:</w:t>
      </w:r>
    </w:p>
    <w:p w:rsidR="00CA6248" w:rsidRDefault="00CA6248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NZ"/>
        </w:rPr>
      </w:pPr>
    </w:p>
    <w:p w:rsidR="00A4535B" w:rsidRPr="00A95080" w:rsidRDefault="00A4535B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NZ"/>
        </w:rPr>
      </w:pPr>
      <w:r w:rsidRPr="00A95080">
        <w:rPr>
          <w:rFonts w:ascii="Times New Roman" w:eastAsia="Times New Roman" w:hAnsi="Times New Roman" w:cs="Times New Roman"/>
          <w:b/>
          <w:sz w:val="20"/>
          <w:szCs w:val="20"/>
          <w:lang w:val="en-NZ"/>
        </w:rPr>
        <w:t xml:space="preserve">What are the main concepts behind analytical cubism? 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3730BF" w:rsidRPr="003730BF" w:rsidRDefault="003730BF" w:rsidP="003730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3730BF" w:rsidRDefault="003730BF" w:rsidP="003730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Mark </w:t>
      </w:r>
      <w:proofErr w:type="spellStart"/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>Antliff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NZ"/>
        </w:rPr>
        <w:t>,</w:t>
      </w:r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Patricia </w:t>
      </w:r>
      <w:proofErr w:type="spellStart"/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>Leighten</w:t>
      </w:r>
      <w:proofErr w:type="spellEnd"/>
      <w:r w:rsidR="00A95080">
        <w:rPr>
          <w:rFonts w:ascii="Times New Roman" w:eastAsia="Times New Roman" w:hAnsi="Times New Roman" w:cs="Times New Roman"/>
          <w:sz w:val="20"/>
          <w:szCs w:val="20"/>
          <w:lang w:val="en-NZ"/>
        </w:rPr>
        <w:t>,</w:t>
      </w:r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</w:t>
      </w:r>
      <w:r w:rsidRPr="003730BF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Cubism and Culture</w:t>
      </w:r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>(Thames and Hudson,</w:t>
      </w:r>
      <w:r w:rsidRPr="003730BF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2001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>)</w:t>
      </w:r>
    </w:p>
    <w:p w:rsidR="00A95080" w:rsidRPr="003730BF" w:rsidRDefault="00A95080" w:rsidP="00A950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95080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Mark </w:t>
      </w:r>
      <w:proofErr w:type="spellStart"/>
      <w:r w:rsidRPr="00A95080">
        <w:rPr>
          <w:rFonts w:ascii="Times New Roman" w:eastAsia="Times New Roman" w:hAnsi="Times New Roman" w:cs="Times New Roman"/>
          <w:sz w:val="20"/>
          <w:szCs w:val="20"/>
          <w:lang w:val="en-NZ"/>
        </w:rPr>
        <w:t>Antliff</w:t>
      </w:r>
      <w:proofErr w:type="spellEnd"/>
      <w:r w:rsidRPr="00A95080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Patricia </w:t>
      </w:r>
      <w:proofErr w:type="spellStart"/>
      <w:r w:rsidRPr="00A95080">
        <w:rPr>
          <w:rFonts w:ascii="Times New Roman" w:eastAsia="Times New Roman" w:hAnsi="Times New Roman" w:cs="Times New Roman"/>
          <w:sz w:val="20"/>
          <w:szCs w:val="20"/>
          <w:lang w:val="en-NZ"/>
        </w:rPr>
        <w:t>Leighten</w:t>
      </w:r>
      <w:proofErr w:type="spellEnd"/>
      <w:r w:rsidRPr="00A95080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A95080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A Cubism Reader</w:t>
      </w:r>
      <w:r w:rsidRPr="00A95080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, </w:t>
      </w:r>
      <w:r w:rsidRPr="00A95080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Documents and Criticism, 1906-1914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(Chicago, 2008)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Gleizes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and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Metzinger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</w:t>
      </w:r>
      <w:proofErr w:type="gramStart"/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On</w:t>
      </w:r>
      <w:proofErr w:type="gramEnd"/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 Cubism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1912 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bookmarkStart w:id="0" w:name="_GoBack"/>
      <w:bookmarkEnd w:id="0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Christopher Green,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Art in France 1900-1940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(New Haven Yale: 2000), pp. 91-104 and 112-115</w:t>
      </w:r>
    </w:p>
    <w:p w:rsid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Christine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Poggi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‘Frames of Reference: “Table” and “Tableau” in Picasso’s Collages and Constructions’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Art Journal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Vol. 47, No. 4, and other articles in the same issue, Revising Cubism (Winter, 1988), pp. 311-322. </w:t>
      </w:r>
    </w:p>
    <w:p w:rsidR="00B3400C" w:rsidRDefault="00B3400C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B3400C">
        <w:rPr>
          <w:rFonts w:ascii="Times New Roman" w:eastAsia="Times New Roman" w:hAnsi="Times New Roman" w:cs="Times New Roman"/>
          <w:sz w:val="20"/>
          <w:szCs w:val="20"/>
          <w:lang w:val="en-NZ"/>
        </w:rPr>
        <w:t>Arthur I. Miller</w:t>
      </w:r>
      <w:r w:rsidRPr="00B3400C">
        <w:rPr>
          <w:rFonts w:ascii="Times New Roman" w:eastAsia="Times New Roman" w:hAnsi="Times New Roman" w:cs="Times New Roman"/>
          <w:sz w:val="20"/>
          <w:szCs w:val="20"/>
          <w:lang w:val="en-NZ"/>
        </w:rPr>
        <w:t>,</w:t>
      </w:r>
      <w:r w:rsidRPr="00B3400C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 </w:t>
      </w:r>
      <w:r w:rsidRPr="00B3400C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Einstein, Picasso: Space, Time and the Beauty That Causes</w:t>
      </w:r>
      <w:r w:rsidRPr="00B3400C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Havoc 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>(</w:t>
      </w:r>
      <w:r w:rsidRPr="00B3400C">
        <w:rPr>
          <w:rFonts w:ascii="Times New Roman" w:eastAsia="Times New Roman" w:hAnsi="Times New Roman" w:cs="Times New Roman"/>
          <w:sz w:val="20"/>
          <w:szCs w:val="20"/>
          <w:lang w:val="en-NZ"/>
        </w:rPr>
        <w:t>Basic Books, 20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>10</w:t>
      </w:r>
    </w:p>
    <w:p w:rsidR="00665786" w:rsidRPr="00B3400C" w:rsidRDefault="00665786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65786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Timothy Mitchell ‘Bergson, Le Bon and Hermetic Cubism’, </w:t>
      </w:r>
      <w:r w:rsidRPr="00665786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Journal Aesthetics &amp; Art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Criticism</w:t>
      </w:r>
      <w:r w:rsidRPr="00665786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36 (2), 179</w:t>
      </w:r>
    </w:p>
    <w:p w:rsidR="00A4535B" w:rsidRDefault="00A4535B" w:rsidP="004B49BC"/>
    <w:p w:rsidR="00A4535B" w:rsidRPr="00CA6248" w:rsidRDefault="00636F3A" w:rsidP="00CA6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6248">
        <w:rPr>
          <w:rFonts w:ascii="Times New Roman" w:hAnsi="Times New Roman" w:cs="Times New Roman"/>
          <w:b/>
        </w:rPr>
        <w:t>What are the main concepts involved in Surrealism?</w:t>
      </w:r>
    </w:p>
    <w:p w:rsidR="00A4535B" w:rsidRPr="00CA6248" w:rsidRDefault="00A4535B" w:rsidP="00CA6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6248">
        <w:rPr>
          <w:rFonts w:ascii="Times New Roman" w:hAnsi="Times New Roman" w:cs="Times New Roman"/>
          <w:b/>
        </w:rPr>
        <w:t>How did women Surrealist artists enrich the principles of Surrealism?</w:t>
      </w:r>
    </w:p>
    <w:p w:rsidR="00A4535B" w:rsidRDefault="00A4535B" w:rsidP="00A4535B"/>
    <w:p w:rsidR="00424A77" w:rsidRDefault="00424A77" w:rsidP="00424A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424A77">
        <w:rPr>
          <w:rFonts w:ascii="Times New Roman" w:eastAsia="Times New Roman" w:hAnsi="Times New Roman" w:cs="Times New Roman"/>
          <w:sz w:val="20"/>
          <w:szCs w:val="20"/>
          <w:lang w:val="en-NZ"/>
        </w:rPr>
        <w:t>Hal Foster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424A77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Compulsive Beauty</w:t>
      </w:r>
      <w:r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 </w:t>
      </w:r>
      <w:r w:rsidRPr="00424A77">
        <w:rPr>
          <w:rFonts w:ascii="Times New Roman" w:eastAsia="Times New Roman" w:hAnsi="Times New Roman" w:cs="Times New Roman"/>
          <w:sz w:val="20"/>
          <w:szCs w:val="20"/>
          <w:lang w:val="en-NZ"/>
        </w:rPr>
        <w:t>MIT Press, 1995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Christopher Green,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Art in France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, pp. 254-290</w:t>
      </w:r>
    </w:p>
    <w:p w:rsidR="00A4535B" w:rsidRPr="00A4535B" w:rsidRDefault="00A4535B" w:rsidP="00A4535B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Sigmund Freud, from ‘The Uncanny’, 1919 </w:t>
      </w:r>
    </w:p>
    <w:p w:rsidR="00A4535B" w:rsidRPr="00A4535B" w:rsidRDefault="00A4535B" w:rsidP="00A453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http://www-rohan.sdsu.edu/~amtower/uncanny.html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Dawn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Ades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et.al,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Surrealism: Desire Unbound 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(Princeton: Princeton University Press: 2005)</w:t>
      </w:r>
    </w:p>
    <w:p w:rsidR="00A4535B" w:rsidRP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Whitney Chadwick,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Women Artists and the Surrealist Movement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, London: Thames and Hudson, 1991</w:t>
      </w:r>
    </w:p>
    <w:p w:rsidR="00A4535B" w:rsidRPr="00A4535B" w:rsidRDefault="00A4535B" w:rsidP="00A453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Jae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Emerling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‘Jacques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Lacan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’,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Theory for Art History, 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New York; London: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Routledge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, 2005</w:t>
      </w:r>
    </w:p>
    <w:p w:rsidR="00A4535B" w:rsidRPr="00A4535B" w:rsidRDefault="00A4535B" w:rsidP="00A453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lastRenderedPageBreak/>
        <w:t xml:space="preserve">Naomi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Sawelson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-Gorse,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Women in Dada: Essays on Sex, Gender, and Identity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proofErr w:type="spellStart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Camb</w:t>
      </w:r>
      <w:proofErr w:type="spellEnd"/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. MA: MIT Press, 2001</w:t>
      </w:r>
    </w:p>
    <w:p w:rsidR="00A4535B" w:rsidRPr="00A4535B" w:rsidRDefault="00A4535B" w:rsidP="00A453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For general historical context and basic ideas: David Hopkins,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Dada and Surrealism – A Very Short Introduction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,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 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>Oxford: Oxford University Press 2004</w:t>
      </w:r>
    </w:p>
    <w:p w:rsidR="00A4535B" w:rsidRDefault="00A4535B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Penelope Rosemont, </w:t>
      </w:r>
      <w:r w:rsidRPr="00A4535B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Surrealist Women: An International Anthology, </w:t>
      </w:r>
      <w:r w:rsidRPr="00A4535B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Austin: University of Texas Press, 1998 </w:t>
      </w:r>
    </w:p>
    <w:p w:rsidR="00636F3A" w:rsidRDefault="00636F3A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636F3A" w:rsidRPr="00A4535B" w:rsidRDefault="00636F3A" w:rsidP="00A4535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636F3A" w:rsidRPr="00CA6248" w:rsidRDefault="00636F3A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NZ"/>
        </w:rPr>
      </w:pPr>
      <w:r w:rsidRPr="00CA6248">
        <w:rPr>
          <w:rFonts w:ascii="Times New Roman" w:eastAsia="Times New Roman" w:hAnsi="Times New Roman" w:cs="Times New Roman"/>
          <w:b/>
          <w:bCs/>
          <w:sz w:val="20"/>
          <w:szCs w:val="20"/>
        </w:rPr>
        <w:t>How does abstract art engage with special kinds of thought and experience?</w:t>
      </w:r>
    </w:p>
    <w:p w:rsidR="00636F3A" w:rsidRPr="00CA6248" w:rsidRDefault="00636F3A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6248">
        <w:rPr>
          <w:rFonts w:ascii="Times New Roman" w:eastAsia="Times New Roman" w:hAnsi="Times New Roman" w:cs="Times New Roman"/>
          <w:b/>
          <w:bCs/>
          <w:sz w:val="20"/>
          <w:szCs w:val="20"/>
        </w:rPr>
        <w:t>How does abstract art frame its social context?</w:t>
      </w:r>
    </w:p>
    <w:p w:rsidR="00636F3A" w:rsidRPr="00CA6248" w:rsidRDefault="00636F3A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6248">
        <w:rPr>
          <w:rFonts w:ascii="Times New Roman" w:eastAsia="Times New Roman" w:hAnsi="Times New Roman" w:cs="Times New Roman"/>
          <w:b/>
          <w:bCs/>
          <w:sz w:val="20"/>
          <w:szCs w:val="20"/>
        </w:rPr>
        <w:t>Compare and contrast three different kinds of abstract painting</w:t>
      </w:r>
    </w:p>
    <w:p w:rsidR="00636F3A" w:rsidRPr="00636F3A" w:rsidRDefault="00636F3A" w:rsidP="00636F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6F3A" w:rsidRPr="00636F3A" w:rsidRDefault="00636F3A" w:rsidP="00636F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David </w:t>
      </w:r>
      <w:proofErr w:type="spellStart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Joselit</w:t>
      </w:r>
      <w:proofErr w:type="spellEnd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636F3A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American Art </w:t>
      </w:r>
      <w:proofErr w:type="gramStart"/>
      <w:r w:rsidRPr="00636F3A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Since</w:t>
      </w:r>
      <w:proofErr w:type="gramEnd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1945, London: Thames and Hudson, 2003, pp. 9-50</w:t>
      </w:r>
    </w:p>
    <w:p w:rsid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David Hopkins, </w:t>
      </w:r>
      <w:r w:rsidRPr="00636F3A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After Modern Art 1945-2000</w:t>
      </w:r>
      <w:proofErr w:type="gramStart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,  Oxford</w:t>
      </w:r>
      <w:proofErr w:type="gramEnd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: Oxford University Press, 2002 pp.5-34</w:t>
      </w:r>
    </w:p>
    <w:p w:rsid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Daniel </w:t>
      </w:r>
      <w:proofErr w:type="spellStart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Belgrad</w:t>
      </w:r>
      <w:proofErr w:type="spellEnd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proofErr w:type="gramStart"/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The</w:t>
      </w:r>
      <w:proofErr w:type="gramEnd"/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 Culture of Spontaneity</w:t>
      </w:r>
      <w:r w:rsidRPr="00636F3A">
        <w:t xml:space="preserve"> </w:t>
      </w:r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Improvisation and the Arts in </w:t>
      </w:r>
      <w:proofErr w:type="spellStart"/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Postwar</w:t>
      </w:r>
      <w:proofErr w:type="spellEnd"/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 America</w:t>
      </w:r>
      <w:r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 xml:space="preserve"> </w:t>
      </w: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(Chicago, 1998)</w:t>
      </w:r>
    </w:p>
    <w:p w:rsidR="00636F3A" w:rsidRP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Destroy the Picture: Painting the Void, 1949-1962</w:t>
      </w:r>
    </w:p>
    <w:p w:rsidR="00636F3A" w:rsidRP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Paul </w:t>
      </w:r>
      <w:proofErr w:type="spellStart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Schimmel</w:t>
      </w:r>
      <w:proofErr w:type="spellEnd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Nicholas </w:t>
      </w:r>
      <w:proofErr w:type="spellStart"/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Cullinan</w:t>
      </w:r>
      <w:proofErr w:type="spellEnd"/>
      <w:r w:rsidRPr="00636F3A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, Destroy the Picture</w:t>
      </w:r>
      <w:r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Museum of Contemporary Art (Los Angeles, Calif.)</w:t>
      </w:r>
    </w:p>
    <w:p w:rsid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636F3A">
        <w:rPr>
          <w:rFonts w:ascii="Times New Roman" w:eastAsia="Times New Roman" w:hAnsi="Times New Roman" w:cs="Times New Roman"/>
          <w:sz w:val="20"/>
          <w:szCs w:val="20"/>
          <w:lang w:val="en-NZ"/>
        </w:rPr>
        <w:t>Rizzoli International Publications, Incorporated, 2012</w:t>
      </w:r>
    </w:p>
    <w:p w:rsidR="00636F3A" w:rsidRPr="00895D56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proofErr w:type="gramStart"/>
      <w:r w:rsidRPr="00895D56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Stephen </w:t>
      </w:r>
      <w:proofErr w:type="spellStart"/>
      <w:r w:rsidRPr="00895D56">
        <w:rPr>
          <w:rFonts w:ascii="Times New Roman" w:eastAsia="Times New Roman" w:hAnsi="Times New Roman" w:cs="Times New Roman"/>
          <w:sz w:val="20"/>
          <w:szCs w:val="20"/>
          <w:lang w:val="en-NZ"/>
        </w:rPr>
        <w:t>Polcari</w:t>
      </w:r>
      <w:proofErr w:type="spellEnd"/>
      <w:r w:rsidRPr="00895D56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895D56">
        <w:rPr>
          <w:rFonts w:ascii="Times New Roman" w:eastAsia="Times New Roman" w:hAnsi="Times New Roman" w:cs="Times New Roman"/>
          <w:i/>
          <w:sz w:val="20"/>
          <w:szCs w:val="20"/>
          <w:lang w:val="en-NZ"/>
        </w:rPr>
        <w:t>Abstract Expressionism and the Modern Experience</w:t>
      </w:r>
      <w:r w:rsidRPr="00895D56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(Cambridge University Press, 1993).</w:t>
      </w:r>
      <w:proofErr w:type="gramEnd"/>
    </w:p>
    <w:p w:rsidR="004834F7" w:rsidRPr="00895D56" w:rsidRDefault="004834F7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proofErr w:type="spellStart"/>
      <w:r w:rsidRPr="00895D56">
        <w:rPr>
          <w:rFonts w:ascii="Times New Roman" w:hAnsi="Times New Roman" w:cs="Times New Roman"/>
          <w:bCs/>
          <w:sz w:val="20"/>
          <w:szCs w:val="20"/>
          <w:lang w:val="en-NZ"/>
        </w:rPr>
        <w:t>Briony</w:t>
      </w:r>
      <w:proofErr w:type="spellEnd"/>
      <w:r w:rsidRPr="00895D56">
        <w:rPr>
          <w:rFonts w:ascii="Times New Roman" w:hAnsi="Times New Roman" w:cs="Times New Roman"/>
          <w:bCs/>
          <w:sz w:val="20"/>
          <w:szCs w:val="20"/>
          <w:lang w:val="en-NZ"/>
        </w:rPr>
        <w:t xml:space="preserve"> </w:t>
      </w:r>
      <w:proofErr w:type="spellStart"/>
      <w:r w:rsidRPr="00895D56">
        <w:rPr>
          <w:rFonts w:ascii="Times New Roman" w:hAnsi="Times New Roman" w:cs="Times New Roman"/>
          <w:bCs/>
          <w:sz w:val="20"/>
          <w:szCs w:val="20"/>
          <w:lang w:val="en-NZ"/>
        </w:rPr>
        <w:t>Fer</w:t>
      </w:r>
      <w:proofErr w:type="spellEnd"/>
      <w:r w:rsidRPr="00895D56">
        <w:rPr>
          <w:rFonts w:ascii="Times New Roman" w:hAnsi="Times New Roman" w:cs="Times New Roman"/>
          <w:bCs/>
          <w:sz w:val="20"/>
          <w:szCs w:val="20"/>
          <w:lang w:val="en-NZ"/>
        </w:rPr>
        <w:t xml:space="preserve">, </w:t>
      </w:r>
      <w:r w:rsidRPr="00895D56">
        <w:rPr>
          <w:rFonts w:ascii="Times New Roman" w:hAnsi="Times New Roman" w:cs="Times New Roman"/>
          <w:bCs/>
          <w:i/>
          <w:sz w:val="20"/>
          <w:szCs w:val="20"/>
          <w:lang w:val="en-NZ"/>
        </w:rPr>
        <w:t>On Abstract Art</w:t>
      </w:r>
      <w:r w:rsidRPr="00895D56">
        <w:rPr>
          <w:rFonts w:ascii="Times New Roman" w:hAnsi="Times New Roman" w:cs="Times New Roman"/>
          <w:bCs/>
          <w:sz w:val="20"/>
          <w:szCs w:val="20"/>
          <w:lang w:val="en-NZ"/>
        </w:rPr>
        <w:t>, Yale University Press, 2000</w:t>
      </w:r>
    </w:p>
    <w:p w:rsidR="004834F7" w:rsidRDefault="004834F7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636F3A" w:rsidRPr="00636F3A" w:rsidRDefault="00636F3A" w:rsidP="00636F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4834F7" w:rsidRPr="00CA6248" w:rsidRDefault="004834F7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NZ"/>
        </w:rPr>
      </w:pPr>
      <w:r w:rsidRPr="00CA6248">
        <w:rPr>
          <w:rFonts w:ascii="Times New Roman" w:eastAsia="Times New Roman" w:hAnsi="Times New Roman" w:cs="Times New Roman"/>
          <w:b/>
          <w:bCs/>
          <w:sz w:val="20"/>
          <w:szCs w:val="20"/>
          <w:lang w:val="en-NZ"/>
        </w:rPr>
        <w:t>What techniques does Pop Art adopt and how do they help to convey certain messages?</w:t>
      </w:r>
    </w:p>
    <w:p w:rsidR="004834F7" w:rsidRPr="004834F7" w:rsidRDefault="004834F7" w:rsidP="004834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A82C56" w:rsidRDefault="00A82C56" w:rsidP="00895D56">
      <w:pPr>
        <w:rPr>
          <w:rFonts w:ascii="Times New Roman" w:hAnsi="Times New Roman" w:cs="Times New Roman"/>
          <w:sz w:val="20"/>
          <w:szCs w:val="20"/>
        </w:rPr>
      </w:pPr>
    </w:p>
    <w:p w:rsidR="00A82C56" w:rsidRPr="00A82C56" w:rsidRDefault="00A82C56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>Thomas Crow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82C56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A82C56">
        <w:rPr>
          <w:rFonts w:ascii="Times New Roman" w:hAnsi="Times New Roman" w:cs="Times New Roman"/>
          <w:i/>
          <w:sz w:val="20"/>
          <w:szCs w:val="20"/>
        </w:rPr>
        <w:t xml:space="preserve"> Long March of Pop: Art, Music, and Design, 1930–1995</w:t>
      </w:r>
      <w:r>
        <w:rPr>
          <w:rFonts w:ascii="Times New Roman" w:hAnsi="Times New Roman" w:cs="Times New Roman"/>
          <w:sz w:val="20"/>
          <w:szCs w:val="20"/>
        </w:rPr>
        <w:t xml:space="preserve"> (Yale, 2015)</w:t>
      </w:r>
    </w:p>
    <w:p w:rsidR="00A82C56" w:rsidRPr="00A82C56" w:rsidRDefault="00A82C56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>Bradford Collins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2C56">
        <w:rPr>
          <w:rFonts w:ascii="Times New Roman" w:hAnsi="Times New Roman" w:cs="Times New Roman"/>
          <w:i/>
          <w:sz w:val="20"/>
          <w:szCs w:val="20"/>
        </w:rPr>
        <w:t>Pop Art (Art &amp; Ideas)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Phaidon</w:t>
      </w:r>
      <w:proofErr w:type="spellEnd"/>
      <w:r>
        <w:rPr>
          <w:rFonts w:ascii="Times New Roman" w:hAnsi="Times New Roman" w:cs="Times New Roman"/>
          <w:sz w:val="20"/>
          <w:szCs w:val="20"/>
        </w:rPr>
        <w:t>, 2012)</w:t>
      </w:r>
    </w:p>
    <w:p w:rsidR="00A82C56" w:rsidRDefault="00A82C56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 xml:space="preserve">Hal Foster, </w:t>
      </w:r>
      <w:proofErr w:type="gramStart"/>
      <w:r w:rsidRPr="00A82C56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A82C56">
        <w:rPr>
          <w:rFonts w:ascii="Times New Roman" w:hAnsi="Times New Roman" w:cs="Times New Roman"/>
          <w:i/>
          <w:sz w:val="20"/>
          <w:szCs w:val="20"/>
        </w:rPr>
        <w:t xml:space="preserve"> First Pop Age: Painting and Subjectivity in the Art of Hamilton, Lichtenstein, Warhol, Richter, and </w:t>
      </w:r>
      <w:proofErr w:type="spellStart"/>
      <w:r w:rsidRPr="00A82C56">
        <w:rPr>
          <w:rFonts w:ascii="Times New Roman" w:hAnsi="Times New Roman" w:cs="Times New Roman"/>
          <w:i/>
          <w:sz w:val="20"/>
          <w:szCs w:val="20"/>
        </w:rPr>
        <w:t>Ruscha</w:t>
      </w:r>
      <w:proofErr w:type="spellEnd"/>
      <w:r w:rsidRPr="00A82C56">
        <w:rPr>
          <w:rFonts w:ascii="Times New Roman" w:hAnsi="Times New Roman" w:cs="Times New Roman"/>
          <w:sz w:val="20"/>
          <w:szCs w:val="20"/>
        </w:rPr>
        <w:t xml:space="preserve"> (Princeton University Press 2014)</w:t>
      </w:r>
    </w:p>
    <w:p w:rsidR="00A82C56" w:rsidRPr="00A82C56" w:rsidRDefault="00A82C56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 xml:space="preserve">Klaus </w:t>
      </w:r>
      <w:proofErr w:type="spellStart"/>
      <w:r w:rsidRPr="00A82C56">
        <w:rPr>
          <w:rFonts w:ascii="Times New Roman" w:hAnsi="Times New Roman" w:cs="Times New Roman"/>
          <w:sz w:val="20"/>
          <w:szCs w:val="20"/>
        </w:rPr>
        <w:t>Honnef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2C56">
        <w:rPr>
          <w:rFonts w:ascii="Times New Roman" w:hAnsi="Times New Roman" w:cs="Times New Roman"/>
          <w:i/>
          <w:sz w:val="20"/>
          <w:szCs w:val="20"/>
        </w:rPr>
        <w:t>Pop Art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Taschen</w:t>
      </w:r>
      <w:proofErr w:type="spellEnd"/>
      <w:r>
        <w:rPr>
          <w:rFonts w:ascii="Times New Roman" w:hAnsi="Times New Roman" w:cs="Times New Roman"/>
          <w:sz w:val="20"/>
          <w:szCs w:val="20"/>
        </w:rPr>
        <w:t>, 2015)</w:t>
      </w:r>
    </w:p>
    <w:p w:rsidR="00A82C56" w:rsidRPr="00A82C56" w:rsidRDefault="00A82C56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>Marco Livingstone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2C56">
        <w:rPr>
          <w:rFonts w:ascii="Times New Roman" w:hAnsi="Times New Roman" w:cs="Times New Roman"/>
          <w:i/>
          <w:sz w:val="20"/>
          <w:szCs w:val="20"/>
        </w:rPr>
        <w:t>Pop Art: A Continuing History</w:t>
      </w:r>
      <w:r w:rsidRPr="00A82C56">
        <w:rPr>
          <w:i/>
        </w:rPr>
        <w:t xml:space="preserve"> </w:t>
      </w:r>
      <w:r>
        <w:t>(</w:t>
      </w:r>
      <w:r w:rsidRPr="00A82C56">
        <w:rPr>
          <w:rFonts w:ascii="Times New Roman" w:hAnsi="Times New Roman" w:cs="Times New Roman"/>
          <w:sz w:val="20"/>
          <w:szCs w:val="20"/>
        </w:rPr>
        <w:t>Thames &amp; Hudson, 2000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95D56" w:rsidRPr="00895D56" w:rsidRDefault="00895D56" w:rsidP="00895D56">
      <w:pPr>
        <w:rPr>
          <w:rFonts w:ascii="Times New Roman" w:hAnsi="Times New Roman" w:cs="Times New Roman"/>
          <w:sz w:val="20"/>
          <w:szCs w:val="20"/>
        </w:rPr>
      </w:pPr>
      <w:r w:rsidRPr="00895D56">
        <w:rPr>
          <w:rFonts w:ascii="Times New Roman" w:hAnsi="Times New Roman" w:cs="Times New Roman"/>
          <w:sz w:val="20"/>
          <w:szCs w:val="20"/>
        </w:rPr>
        <w:t xml:space="preserve">Steven Madoff, ed., Pop Art: </w:t>
      </w:r>
      <w:r w:rsidRPr="005E7060">
        <w:rPr>
          <w:rFonts w:ascii="Times New Roman" w:hAnsi="Times New Roman" w:cs="Times New Roman"/>
          <w:i/>
          <w:sz w:val="20"/>
          <w:szCs w:val="20"/>
        </w:rPr>
        <w:t>A Critical Introduction</w:t>
      </w:r>
      <w:r w:rsidR="005E7060" w:rsidRPr="005E7060">
        <w:t xml:space="preserve"> </w:t>
      </w:r>
      <w:r w:rsidR="005E7060">
        <w:t>(U</w:t>
      </w:r>
      <w:r w:rsidR="005E7060" w:rsidRPr="005E7060">
        <w:rPr>
          <w:rFonts w:ascii="Times New Roman" w:hAnsi="Times New Roman" w:cs="Times New Roman"/>
          <w:sz w:val="20"/>
          <w:szCs w:val="20"/>
        </w:rPr>
        <w:t>niversity of California Press</w:t>
      </w:r>
      <w:r w:rsidR="005E7060">
        <w:rPr>
          <w:rFonts w:ascii="Times New Roman" w:hAnsi="Times New Roman" w:cs="Times New Roman"/>
          <w:sz w:val="20"/>
          <w:szCs w:val="20"/>
        </w:rPr>
        <w:t>,</w:t>
      </w:r>
      <w:r w:rsidR="005E7060" w:rsidRPr="005E7060">
        <w:rPr>
          <w:rFonts w:ascii="Times New Roman" w:hAnsi="Times New Roman" w:cs="Times New Roman"/>
          <w:sz w:val="20"/>
          <w:szCs w:val="20"/>
        </w:rPr>
        <w:t xml:space="preserve"> 1997)</w:t>
      </w:r>
    </w:p>
    <w:p w:rsidR="004834F7" w:rsidRDefault="004834F7" w:rsidP="004834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4834F7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David </w:t>
      </w:r>
      <w:proofErr w:type="spellStart"/>
      <w:r w:rsidRPr="004834F7">
        <w:rPr>
          <w:rFonts w:ascii="Times New Roman" w:eastAsia="Times New Roman" w:hAnsi="Times New Roman" w:cs="Times New Roman"/>
          <w:sz w:val="20"/>
          <w:szCs w:val="20"/>
          <w:lang w:val="en-NZ"/>
        </w:rPr>
        <w:t>Joselit</w:t>
      </w:r>
      <w:proofErr w:type="spellEnd"/>
      <w:r w:rsidRPr="004834F7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4834F7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 xml:space="preserve">American Art </w:t>
      </w:r>
      <w:proofErr w:type="gramStart"/>
      <w:r w:rsidRPr="004834F7">
        <w:rPr>
          <w:rFonts w:ascii="Times New Roman" w:eastAsia="Times New Roman" w:hAnsi="Times New Roman" w:cs="Times New Roman"/>
          <w:i/>
          <w:iCs/>
          <w:sz w:val="20"/>
          <w:szCs w:val="20"/>
          <w:lang w:val="en-NZ"/>
        </w:rPr>
        <w:t>Since</w:t>
      </w:r>
      <w:proofErr w:type="gramEnd"/>
      <w:r w:rsidRPr="004834F7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 1945, London: Thames and Hudson, 2003, pp. 56-86</w:t>
      </w:r>
    </w:p>
    <w:p w:rsidR="00F16052" w:rsidRDefault="00F16052" w:rsidP="004834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F16052" w:rsidRDefault="00F16052" w:rsidP="004834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F16052" w:rsidRPr="00CA6248" w:rsidRDefault="00CA6248" w:rsidP="00CA62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NZ"/>
        </w:rPr>
      </w:pPr>
      <w:r w:rsidRPr="00CA6248">
        <w:rPr>
          <w:rFonts w:ascii="Times New Roman" w:eastAsia="Times New Roman" w:hAnsi="Times New Roman" w:cs="Times New Roman"/>
          <w:b/>
          <w:sz w:val="20"/>
          <w:szCs w:val="20"/>
          <w:lang w:val="en-NZ"/>
        </w:rPr>
        <w:t>What is conceptual art?</w:t>
      </w:r>
    </w:p>
    <w:p w:rsidR="00F16052" w:rsidRPr="004834F7" w:rsidRDefault="00F16052" w:rsidP="004834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NZ"/>
        </w:rPr>
      </w:pP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Alexander </w:t>
      </w:r>
      <w:proofErr w:type="spellStart"/>
      <w:r w:rsidRPr="00677FAF">
        <w:rPr>
          <w:rFonts w:ascii="Times New Roman" w:hAnsi="Times New Roman" w:cs="Times New Roman"/>
          <w:sz w:val="20"/>
          <w:szCs w:val="20"/>
        </w:rPr>
        <w:t>Alberro</w:t>
      </w:r>
      <w:proofErr w:type="spellEnd"/>
      <w:r w:rsidRPr="00677FAF">
        <w:rPr>
          <w:rFonts w:ascii="Times New Roman" w:hAnsi="Times New Roman" w:cs="Times New Roman"/>
          <w:sz w:val="20"/>
          <w:szCs w:val="20"/>
        </w:rPr>
        <w:t>, Conceptual Art and the Politics of Publicity (MIT, 2003)</w:t>
      </w:r>
    </w:p>
    <w:p w:rsidR="00A4535B" w:rsidRPr="00677FAF" w:rsidRDefault="00F16052" w:rsidP="00A4535B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Peter Goldie, Elisabeth Schellekens, </w:t>
      </w:r>
      <w:r w:rsidRPr="00677FAF">
        <w:rPr>
          <w:rFonts w:ascii="Times New Roman" w:hAnsi="Times New Roman" w:cs="Times New Roman"/>
          <w:i/>
          <w:sz w:val="20"/>
          <w:szCs w:val="20"/>
        </w:rPr>
        <w:t>Who's afraid of conceptual art?</w:t>
      </w:r>
      <w:r w:rsidRPr="00677FAF">
        <w:rPr>
          <w:rFonts w:ascii="Times New Roman" w:hAnsi="Times New Roman" w:cs="Times New Roman"/>
          <w:sz w:val="20"/>
          <w:szCs w:val="20"/>
        </w:rPr>
        <w:t xml:space="preserve"> </w:t>
      </w:r>
      <w:r w:rsidR="00677FAF" w:rsidRPr="00677FA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77FAF" w:rsidRPr="00677FAF">
        <w:rPr>
          <w:rFonts w:ascii="Times New Roman" w:hAnsi="Times New Roman" w:cs="Times New Roman"/>
          <w:sz w:val="20"/>
          <w:szCs w:val="20"/>
        </w:rPr>
        <w:t>Taylor&amp;Francis</w:t>
      </w:r>
      <w:proofErr w:type="spellEnd"/>
      <w:r w:rsidR="00677FAF" w:rsidRPr="00677FAF">
        <w:rPr>
          <w:rFonts w:ascii="Times New Roman" w:hAnsi="Times New Roman" w:cs="Times New Roman"/>
          <w:sz w:val="20"/>
          <w:szCs w:val="20"/>
        </w:rPr>
        <w:t xml:space="preserve">, </w:t>
      </w:r>
      <w:r w:rsidRPr="00677FAF">
        <w:rPr>
          <w:rFonts w:ascii="Times New Roman" w:hAnsi="Times New Roman" w:cs="Times New Roman"/>
          <w:sz w:val="20"/>
          <w:szCs w:val="20"/>
        </w:rPr>
        <w:t>2010</w:t>
      </w:r>
      <w:r w:rsidR="00677FAF" w:rsidRPr="00677FAF">
        <w:rPr>
          <w:rFonts w:ascii="Times New Roman" w:hAnsi="Times New Roman" w:cs="Times New Roman"/>
          <w:sz w:val="20"/>
          <w:szCs w:val="20"/>
        </w:rPr>
        <w:t>)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Peter Osborne, </w:t>
      </w:r>
      <w:r w:rsidRPr="00677FAF">
        <w:rPr>
          <w:rFonts w:ascii="Times New Roman" w:hAnsi="Times New Roman" w:cs="Times New Roman"/>
          <w:i/>
          <w:sz w:val="20"/>
          <w:szCs w:val="20"/>
        </w:rPr>
        <w:t>Conceptual Art</w:t>
      </w:r>
      <w:r w:rsidRPr="00677FAF">
        <w:rPr>
          <w:rFonts w:ascii="Times New Roman" w:hAnsi="Times New Roman" w:cs="Times New Roman"/>
          <w:sz w:val="20"/>
          <w:szCs w:val="20"/>
        </w:rPr>
        <w:t xml:space="preserve"> </w:t>
      </w:r>
      <w:r w:rsidRPr="00677FAF">
        <w:rPr>
          <w:rFonts w:ascii="Times New Roman" w:hAnsi="Times New Roman" w:cs="Times New Roman"/>
          <w:i/>
          <w:sz w:val="20"/>
          <w:szCs w:val="20"/>
        </w:rPr>
        <w:t>(Themes and Movements)</w:t>
      </w:r>
      <w:r w:rsidRPr="00677F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7FAF">
        <w:rPr>
          <w:rFonts w:ascii="Times New Roman" w:hAnsi="Times New Roman" w:cs="Times New Roman"/>
          <w:sz w:val="20"/>
          <w:szCs w:val="20"/>
        </w:rPr>
        <w:t>Phaidon</w:t>
      </w:r>
      <w:proofErr w:type="spellEnd"/>
      <w:r w:rsidRPr="00677FAF">
        <w:rPr>
          <w:rFonts w:ascii="Times New Roman" w:hAnsi="Times New Roman" w:cs="Times New Roman"/>
          <w:sz w:val="20"/>
          <w:szCs w:val="20"/>
        </w:rPr>
        <w:t>, 2002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Gregory Minissale, </w:t>
      </w:r>
      <w:proofErr w:type="gramStart"/>
      <w:r w:rsidRPr="00677FAF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677FAF">
        <w:rPr>
          <w:rFonts w:ascii="Times New Roman" w:hAnsi="Times New Roman" w:cs="Times New Roman"/>
          <w:i/>
          <w:sz w:val="20"/>
          <w:szCs w:val="20"/>
        </w:rPr>
        <w:t xml:space="preserve"> Psychology of Contemporary Art</w:t>
      </w:r>
      <w:r w:rsidRPr="00677FAF">
        <w:rPr>
          <w:rFonts w:ascii="Times New Roman" w:hAnsi="Times New Roman" w:cs="Times New Roman"/>
          <w:sz w:val="20"/>
          <w:szCs w:val="20"/>
        </w:rPr>
        <w:t xml:space="preserve"> (Cambridge University Press, 2013) 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Robert C. Morgan. </w:t>
      </w:r>
      <w:r w:rsidRPr="00677FAF">
        <w:rPr>
          <w:rFonts w:ascii="Times New Roman" w:hAnsi="Times New Roman" w:cs="Times New Roman"/>
          <w:i/>
          <w:sz w:val="20"/>
          <w:szCs w:val="20"/>
        </w:rPr>
        <w:t>Conceptual Art: An American Perspective</w:t>
      </w:r>
      <w:r w:rsidRPr="00677FAF">
        <w:rPr>
          <w:rFonts w:ascii="Times New Roman" w:hAnsi="Times New Roman" w:cs="Times New Roman"/>
          <w:sz w:val="20"/>
          <w:szCs w:val="20"/>
        </w:rPr>
        <w:t xml:space="preserve"> </w:t>
      </w:r>
      <w:r w:rsidRPr="00677FAF">
        <w:rPr>
          <w:rFonts w:ascii="Times New Roman" w:hAnsi="Times New Roman" w:cs="Times New Roman"/>
          <w:sz w:val="20"/>
          <w:szCs w:val="20"/>
        </w:rPr>
        <w:t>(</w:t>
      </w:r>
      <w:r w:rsidRPr="00677FAF">
        <w:rPr>
          <w:rFonts w:ascii="Times New Roman" w:hAnsi="Times New Roman" w:cs="Times New Roman"/>
          <w:sz w:val="20"/>
          <w:szCs w:val="20"/>
        </w:rPr>
        <w:t>McFarland, 1994</w:t>
      </w:r>
      <w:r w:rsidRPr="00677FAF">
        <w:rPr>
          <w:rFonts w:ascii="Times New Roman" w:hAnsi="Times New Roman" w:cs="Times New Roman"/>
          <w:sz w:val="20"/>
          <w:szCs w:val="20"/>
        </w:rPr>
        <w:t>)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Robert C. Morgan, </w:t>
      </w:r>
      <w:r w:rsidRPr="00677FAF">
        <w:rPr>
          <w:rFonts w:ascii="Times New Roman" w:hAnsi="Times New Roman" w:cs="Times New Roman"/>
          <w:i/>
          <w:sz w:val="20"/>
          <w:szCs w:val="20"/>
        </w:rPr>
        <w:t>Art into Ideas: Essays on Conceptual Art</w:t>
      </w:r>
      <w:r w:rsidRPr="00677FAF">
        <w:rPr>
          <w:rFonts w:ascii="Times New Roman" w:hAnsi="Times New Roman" w:cs="Times New Roman"/>
          <w:sz w:val="20"/>
          <w:szCs w:val="20"/>
        </w:rPr>
        <w:t xml:space="preserve"> </w:t>
      </w:r>
      <w:r w:rsidRPr="00677FAF">
        <w:rPr>
          <w:rFonts w:ascii="Times New Roman" w:hAnsi="Times New Roman" w:cs="Times New Roman"/>
          <w:sz w:val="20"/>
          <w:szCs w:val="20"/>
        </w:rPr>
        <w:t>(</w:t>
      </w:r>
      <w:r w:rsidRPr="00677FAF">
        <w:rPr>
          <w:rFonts w:ascii="Times New Roman" w:hAnsi="Times New Roman" w:cs="Times New Roman"/>
          <w:sz w:val="20"/>
          <w:szCs w:val="20"/>
        </w:rPr>
        <w:t>Cambridge University Press, 1996</w:t>
      </w:r>
      <w:r w:rsidRPr="00677FAF">
        <w:rPr>
          <w:rFonts w:ascii="Times New Roman" w:hAnsi="Times New Roman" w:cs="Times New Roman"/>
          <w:sz w:val="20"/>
          <w:szCs w:val="20"/>
        </w:rPr>
        <w:t>)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Tony Godfrey, </w:t>
      </w:r>
      <w:r w:rsidRPr="00677FAF">
        <w:rPr>
          <w:rFonts w:ascii="Times New Roman" w:hAnsi="Times New Roman" w:cs="Times New Roman"/>
          <w:i/>
          <w:sz w:val="20"/>
          <w:szCs w:val="20"/>
        </w:rPr>
        <w:t>Conceptual Art</w:t>
      </w:r>
      <w:r w:rsidRPr="00677FAF">
        <w:rPr>
          <w:rFonts w:ascii="Times New Roman" w:hAnsi="Times New Roman" w:cs="Times New Roman"/>
          <w:sz w:val="20"/>
          <w:szCs w:val="20"/>
        </w:rPr>
        <w:t xml:space="preserve"> </w:t>
      </w:r>
      <w:r w:rsidRPr="00677FAF">
        <w:rPr>
          <w:rFonts w:ascii="Times New Roman" w:hAnsi="Times New Roman" w:cs="Times New Roman"/>
          <w:sz w:val="20"/>
          <w:szCs w:val="20"/>
        </w:rPr>
        <w:t>(</w:t>
      </w:r>
      <w:r w:rsidRPr="00677FAF">
        <w:rPr>
          <w:rFonts w:ascii="Times New Roman" w:hAnsi="Times New Roman" w:cs="Times New Roman"/>
          <w:sz w:val="20"/>
          <w:szCs w:val="20"/>
        </w:rPr>
        <w:t>London: 1998</w:t>
      </w:r>
      <w:r w:rsidRPr="00677FAF">
        <w:rPr>
          <w:rFonts w:ascii="Times New Roman" w:hAnsi="Times New Roman" w:cs="Times New Roman"/>
          <w:sz w:val="20"/>
          <w:szCs w:val="20"/>
        </w:rPr>
        <w:t>)</w:t>
      </w:r>
    </w:p>
    <w:p w:rsidR="00677FAF" w:rsidRP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>Michael Newman &amp; Jon Bird, ed.</w:t>
      </w:r>
      <w:r w:rsidRPr="00677FAF">
        <w:rPr>
          <w:rFonts w:ascii="Times New Roman" w:hAnsi="Times New Roman" w:cs="Times New Roman"/>
          <w:sz w:val="20"/>
          <w:szCs w:val="20"/>
        </w:rPr>
        <w:t xml:space="preserve">, </w:t>
      </w:r>
      <w:r w:rsidRPr="00677FAF">
        <w:rPr>
          <w:rFonts w:ascii="Times New Roman" w:hAnsi="Times New Roman" w:cs="Times New Roman"/>
          <w:i/>
          <w:sz w:val="20"/>
          <w:szCs w:val="20"/>
        </w:rPr>
        <w:t>Rewriting Conceptual Art</w:t>
      </w:r>
      <w:r w:rsidRPr="00677F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77FAF">
        <w:rPr>
          <w:rFonts w:ascii="Times New Roman" w:hAnsi="Times New Roman" w:cs="Times New Roman"/>
          <w:sz w:val="20"/>
          <w:szCs w:val="20"/>
        </w:rPr>
        <w:t>R</w:t>
      </w:r>
      <w:r w:rsidRPr="00677FAF">
        <w:rPr>
          <w:rFonts w:ascii="Times New Roman" w:hAnsi="Times New Roman" w:cs="Times New Roman"/>
          <w:sz w:val="20"/>
          <w:szCs w:val="20"/>
        </w:rPr>
        <w:t>e</w:t>
      </w:r>
      <w:r w:rsidRPr="00677FAF">
        <w:rPr>
          <w:rFonts w:ascii="Times New Roman" w:hAnsi="Times New Roman" w:cs="Times New Roman"/>
          <w:sz w:val="20"/>
          <w:szCs w:val="20"/>
        </w:rPr>
        <w:t>aktion</w:t>
      </w:r>
      <w:proofErr w:type="spellEnd"/>
      <w:r w:rsidRPr="00677FAF">
        <w:rPr>
          <w:rFonts w:ascii="Times New Roman" w:hAnsi="Times New Roman" w:cs="Times New Roman"/>
          <w:sz w:val="20"/>
          <w:szCs w:val="20"/>
        </w:rPr>
        <w:t>, 1999</w:t>
      </w:r>
      <w:r w:rsidRPr="00677FAF">
        <w:rPr>
          <w:rFonts w:ascii="Times New Roman" w:hAnsi="Times New Roman" w:cs="Times New Roman"/>
          <w:sz w:val="20"/>
          <w:szCs w:val="20"/>
        </w:rPr>
        <w:t>)</w:t>
      </w:r>
    </w:p>
    <w:p w:rsidR="00677FAF" w:rsidRDefault="00677FAF" w:rsidP="00677FAF">
      <w:pPr>
        <w:rPr>
          <w:rFonts w:ascii="Times New Roman" w:hAnsi="Times New Roman" w:cs="Times New Roman"/>
          <w:sz w:val="20"/>
          <w:szCs w:val="20"/>
        </w:rPr>
      </w:pPr>
      <w:r w:rsidRPr="00677FAF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Pr="00677FAF">
        <w:rPr>
          <w:rFonts w:ascii="Times New Roman" w:hAnsi="Times New Roman" w:cs="Times New Roman"/>
          <w:sz w:val="20"/>
          <w:szCs w:val="20"/>
        </w:rPr>
        <w:t>Rorimer</w:t>
      </w:r>
      <w:proofErr w:type="spellEnd"/>
      <w:r w:rsidRPr="00677FAF">
        <w:rPr>
          <w:rFonts w:ascii="Times New Roman" w:hAnsi="Times New Roman" w:cs="Times New Roman"/>
          <w:sz w:val="20"/>
          <w:szCs w:val="20"/>
        </w:rPr>
        <w:t xml:space="preserve">. </w:t>
      </w:r>
      <w:r w:rsidRPr="00677FAF">
        <w:rPr>
          <w:rFonts w:ascii="Times New Roman" w:hAnsi="Times New Roman" w:cs="Times New Roman"/>
          <w:i/>
          <w:sz w:val="20"/>
          <w:szCs w:val="20"/>
        </w:rPr>
        <w:t>New Art in the 60s and 70s: Redefining Reality</w:t>
      </w:r>
      <w:r w:rsidRPr="00677F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7FAF">
        <w:rPr>
          <w:rFonts w:ascii="Times New Roman" w:hAnsi="Times New Roman" w:cs="Times New Roman"/>
          <w:sz w:val="20"/>
          <w:szCs w:val="20"/>
        </w:rPr>
        <w:t>(</w:t>
      </w:r>
      <w:r w:rsidRPr="00677FAF">
        <w:rPr>
          <w:rFonts w:ascii="Times New Roman" w:hAnsi="Times New Roman" w:cs="Times New Roman"/>
          <w:sz w:val="20"/>
          <w:szCs w:val="20"/>
        </w:rPr>
        <w:t>Thames &amp; Hudson. 2001</w:t>
      </w:r>
      <w:r w:rsidRPr="00677FAF">
        <w:rPr>
          <w:rFonts w:ascii="Times New Roman" w:hAnsi="Times New Roman" w:cs="Times New Roman"/>
          <w:sz w:val="20"/>
          <w:szCs w:val="20"/>
        </w:rPr>
        <w:t>)</w:t>
      </w:r>
    </w:p>
    <w:p w:rsidR="00B57ABC" w:rsidRDefault="00B57ABC" w:rsidP="00677FAF">
      <w:pPr>
        <w:rPr>
          <w:rFonts w:ascii="Times New Roman" w:hAnsi="Times New Roman" w:cs="Times New Roman"/>
          <w:sz w:val="20"/>
          <w:szCs w:val="20"/>
        </w:rPr>
      </w:pPr>
    </w:p>
    <w:p w:rsidR="00B57ABC" w:rsidRPr="00B57ABC" w:rsidRDefault="00B57ABC" w:rsidP="00B57ABC">
      <w:pPr>
        <w:rPr>
          <w:rFonts w:ascii="Times New Roman" w:hAnsi="Times New Roman" w:cs="Times New Roman"/>
          <w:sz w:val="20"/>
          <w:szCs w:val="20"/>
        </w:rPr>
      </w:pPr>
    </w:p>
    <w:p w:rsidR="00B57ABC" w:rsidRDefault="00B57ABC" w:rsidP="00B57ABC">
      <w:pPr>
        <w:rPr>
          <w:rFonts w:ascii="Times New Roman" w:hAnsi="Times New Roman" w:cs="Times New Roman"/>
          <w:sz w:val="20"/>
          <w:szCs w:val="20"/>
        </w:rPr>
      </w:pPr>
      <w:r w:rsidRPr="00B57ABC">
        <w:rPr>
          <w:rFonts w:ascii="Times New Roman" w:hAnsi="Times New Roman" w:cs="Times New Roman"/>
          <w:sz w:val="20"/>
          <w:szCs w:val="20"/>
        </w:rPr>
        <w:t xml:space="preserve">'Conceptual </w:t>
      </w:r>
      <w:proofErr w:type="gramStart"/>
      <w:r w:rsidRPr="00B57ABC">
        <w:rPr>
          <w:rFonts w:ascii="Times New Roman" w:hAnsi="Times New Roman" w:cs="Times New Roman"/>
          <w:sz w:val="20"/>
          <w:szCs w:val="20"/>
        </w:rPr>
        <w:t>Art'  Important</w:t>
      </w:r>
      <w:proofErr w:type="gramEnd"/>
      <w:r w:rsidRPr="00B57ABC">
        <w:rPr>
          <w:rFonts w:ascii="Times New Roman" w:hAnsi="Times New Roman" w:cs="Times New Roman"/>
          <w:sz w:val="20"/>
          <w:szCs w:val="20"/>
        </w:rPr>
        <w:t xml:space="preserve"> article by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Elisabet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Shellekens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 in the Stanford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Encyclopedia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 of Philosophy (with great bibliography, too) https://plato.stanford.edu/entries/conceptual-art/</w:t>
      </w:r>
    </w:p>
    <w:p w:rsidR="0092717E" w:rsidRDefault="0092717E" w:rsidP="00677FAF">
      <w:pPr>
        <w:rPr>
          <w:rFonts w:ascii="Times New Roman" w:hAnsi="Times New Roman" w:cs="Times New Roman"/>
          <w:sz w:val="20"/>
          <w:szCs w:val="20"/>
        </w:rPr>
      </w:pPr>
    </w:p>
    <w:p w:rsidR="0092717E" w:rsidRDefault="0092717E" w:rsidP="00927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717E">
        <w:rPr>
          <w:rFonts w:ascii="Times New Roman" w:hAnsi="Times New Roman" w:cs="Times New Roman"/>
          <w:b/>
          <w:sz w:val="20"/>
          <w:szCs w:val="20"/>
        </w:rPr>
        <w:t>What was new and important about body art?</w:t>
      </w:r>
    </w:p>
    <w:p w:rsidR="00B57ABC" w:rsidRDefault="00B57ABC" w:rsidP="00B57ABC">
      <w:pPr>
        <w:rPr>
          <w:rFonts w:ascii="Times New Roman" w:hAnsi="Times New Roman" w:cs="Times New Roman"/>
          <w:b/>
          <w:sz w:val="20"/>
          <w:szCs w:val="20"/>
        </w:rPr>
      </w:pPr>
    </w:p>
    <w:p w:rsidR="00B57ABC" w:rsidRDefault="00B57ABC" w:rsidP="00B57ABC">
      <w:pPr>
        <w:rPr>
          <w:rFonts w:ascii="Times New Roman" w:hAnsi="Times New Roman" w:cs="Times New Roman"/>
          <w:sz w:val="20"/>
          <w:szCs w:val="20"/>
        </w:rPr>
      </w:pPr>
      <w:r w:rsidRPr="00B57ABC">
        <w:rPr>
          <w:rFonts w:ascii="Times New Roman" w:hAnsi="Times New Roman" w:cs="Times New Roman"/>
          <w:sz w:val="20"/>
          <w:szCs w:val="20"/>
        </w:rPr>
        <w:t xml:space="preserve">Tracey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Warr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 and Amelia Jones, </w:t>
      </w:r>
      <w:proofErr w:type="gramStart"/>
      <w:r w:rsidRPr="00B57ABC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B57ABC">
        <w:rPr>
          <w:rFonts w:ascii="Times New Roman" w:hAnsi="Times New Roman" w:cs="Times New Roman"/>
          <w:i/>
          <w:sz w:val="20"/>
          <w:szCs w:val="20"/>
        </w:rPr>
        <w:t xml:space="preserve"> Artist's Body</w:t>
      </w:r>
      <w:r w:rsidRPr="00B57ABC">
        <w:rPr>
          <w:rFonts w:ascii="Times New Roman" w:hAnsi="Times New Roman" w:cs="Times New Roman"/>
          <w:sz w:val="20"/>
          <w:szCs w:val="20"/>
        </w:rPr>
        <w:t xml:space="preserve"> (London: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Phaidon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, 2000). </w:t>
      </w:r>
    </w:p>
    <w:p w:rsidR="00B57ABC" w:rsidRDefault="00B57ABC" w:rsidP="00B57AB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57ABC">
        <w:rPr>
          <w:rFonts w:ascii="Times New Roman" w:hAnsi="Times New Roman" w:cs="Times New Roman"/>
          <w:sz w:val="20"/>
          <w:szCs w:val="20"/>
        </w:rPr>
        <w:t xml:space="preserve">Amelia Jones, </w:t>
      </w:r>
      <w:r w:rsidRPr="00B57ABC">
        <w:rPr>
          <w:rFonts w:ascii="Times New Roman" w:hAnsi="Times New Roman" w:cs="Times New Roman"/>
          <w:i/>
          <w:sz w:val="20"/>
          <w:szCs w:val="20"/>
        </w:rPr>
        <w:t>Seeing Differently.</w:t>
      </w:r>
      <w:proofErr w:type="gramEnd"/>
      <w:r w:rsidRPr="00B57ABC">
        <w:rPr>
          <w:rFonts w:ascii="Times New Roman" w:hAnsi="Times New Roman" w:cs="Times New Roman"/>
          <w:i/>
          <w:sz w:val="20"/>
          <w:szCs w:val="20"/>
        </w:rPr>
        <w:t xml:space="preserve"> A History and Theory of Identification and the Visual Arts</w:t>
      </w:r>
      <w:r w:rsidRPr="00B57ABC">
        <w:rPr>
          <w:rFonts w:ascii="Times New Roman" w:hAnsi="Times New Roman" w:cs="Times New Roman"/>
          <w:sz w:val="20"/>
          <w:szCs w:val="20"/>
        </w:rPr>
        <w:t xml:space="preserve"> (London and New York: </w:t>
      </w:r>
      <w:proofErr w:type="spellStart"/>
      <w:r w:rsidRPr="00B57ABC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B57ABC">
        <w:rPr>
          <w:rFonts w:ascii="Times New Roman" w:hAnsi="Times New Roman" w:cs="Times New Roman"/>
          <w:sz w:val="20"/>
          <w:szCs w:val="20"/>
        </w:rPr>
        <w:t xml:space="preserve">, 2012). </w:t>
      </w:r>
    </w:p>
    <w:p w:rsidR="00B57ABC" w:rsidRPr="00A82C56" w:rsidRDefault="00B57ABC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 xml:space="preserve">Amelia Jones, </w:t>
      </w:r>
      <w:r w:rsidRPr="00A82C56">
        <w:rPr>
          <w:rFonts w:ascii="Times New Roman" w:hAnsi="Times New Roman" w:cs="Times New Roman"/>
          <w:i/>
          <w:sz w:val="20"/>
          <w:szCs w:val="20"/>
        </w:rPr>
        <w:t xml:space="preserve">Body Art/performing the Subject </w:t>
      </w:r>
      <w:r w:rsidRPr="00A82C56">
        <w:rPr>
          <w:rFonts w:ascii="Times New Roman" w:hAnsi="Times New Roman" w:cs="Times New Roman"/>
          <w:sz w:val="20"/>
          <w:szCs w:val="20"/>
        </w:rPr>
        <w:t>(U of Minnesota Press, 1999)</w:t>
      </w:r>
    </w:p>
    <w:p w:rsidR="00B57ABC" w:rsidRPr="00A82C56" w:rsidRDefault="00B57ABC" w:rsidP="00A82C56">
      <w:pPr>
        <w:rPr>
          <w:rFonts w:ascii="Times New Roman" w:hAnsi="Times New Roman" w:cs="Times New Roman"/>
          <w:sz w:val="20"/>
          <w:szCs w:val="20"/>
        </w:rPr>
      </w:pPr>
      <w:r w:rsidRPr="00A82C56">
        <w:rPr>
          <w:rFonts w:ascii="Times New Roman" w:hAnsi="Times New Roman" w:cs="Times New Roman"/>
          <w:sz w:val="20"/>
          <w:szCs w:val="20"/>
        </w:rPr>
        <w:t>Sally O'Reilly</w:t>
      </w:r>
      <w:r w:rsidRPr="00A82C5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82C56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A82C56">
        <w:rPr>
          <w:rFonts w:ascii="Times New Roman" w:hAnsi="Times New Roman" w:cs="Times New Roman"/>
          <w:i/>
          <w:sz w:val="20"/>
          <w:szCs w:val="20"/>
        </w:rPr>
        <w:t xml:space="preserve"> Body in Contemporary Art</w:t>
      </w:r>
      <w:r w:rsidRPr="00A82C56">
        <w:rPr>
          <w:rFonts w:ascii="Times New Roman" w:hAnsi="Times New Roman" w:cs="Times New Roman"/>
          <w:sz w:val="20"/>
          <w:szCs w:val="20"/>
        </w:rPr>
        <w:t xml:space="preserve"> (Thames and Hudson, 2009)</w:t>
      </w:r>
    </w:p>
    <w:p w:rsidR="0092717E" w:rsidRPr="0092717E" w:rsidRDefault="0092717E" w:rsidP="0092717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sectPr w:rsidR="0092717E" w:rsidRPr="009271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41B"/>
    <w:multiLevelType w:val="hybridMultilevel"/>
    <w:tmpl w:val="C16CD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C"/>
    <w:rsid w:val="0000355D"/>
    <w:rsid w:val="001251C1"/>
    <w:rsid w:val="003730BF"/>
    <w:rsid w:val="00424A77"/>
    <w:rsid w:val="004834F7"/>
    <w:rsid w:val="004B49BC"/>
    <w:rsid w:val="00571596"/>
    <w:rsid w:val="005E7060"/>
    <w:rsid w:val="00612174"/>
    <w:rsid w:val="00636F3A"/>
    <w:rsid w:val="00665786"/>
    <w:rsid w:val="00677FAF"/>
    <w:rsid w:val="00895D56"/>
    <w:rsid w:val="008E56D0"/>
    <w:rsid w:val="0092717E"/>
    <w:rsid w:val="00A4535B"/>
    <w:rsid w:val="00A82C56"/>
    <w:rsid w:val="00A95080"/>
    <w:rsid w:val="00B3400C"/>
    <w:rsid w:val="00B57ABC"/>
    <w:rsid w:val="00CA6248"/>
    <w:rsid w:val="00F16052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17</cp:revision>
  <dcterms:created xsi:type="dcterms:W3CDTF">2017-08-01T20:41:00Z</dcterms:created>
  <dcterms:modified xsi:type="dcterms:W3CDTF">2017-08-04T00:00:00Z</dcterms:modified>
</cp:coreProperties>
</file>