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E" w:rsidRPr="00A12F1E" w:rsidRDefault="00A12F1E" w:rsidP="00A12F1E">
      <w:pPr>
        <w:spacing w:before="100" w:beforeAutospacing="1" w:after="100" w:afterAutospacing="1" w:line="336" w:lineRule="auto"/>
        <w:outlineLvl w:val="1"/>
        <w:rPr>
          <w:rFonts w:ascii="Verdana" w:eastAsia="Times New Roman" w:hAnsi="Verdana" w:cs="Times New Roman"/>
          <w:b/>
          <w:bCs/>
          <w:sz w:val="34"/>
          <w:szCs w:val="34"/>
          <w:lang w:eastAsia="en-NZ"/>
        </w:rPr>
      </w:pPr>
      <w:r w:rsidRPr="00A12F1E">
        <w:rPr>
          <w:rFonts w:ascii="Verdana" w:eastAsia="Times New Roman" w:hAnsi="Verdana" w:cs="Times New Roman"/>
          <w:b/>
          <w:bCs/>
          <w:sz w:val="34"/>
          <w:szCs w:val="34"/>
          <w:lang w:eastAsia="en-NZ"/>
        </w:rPr>
        <w:t xml:space="preserve">ARTHIST 109 </w:t>
      </w:r>
    </w:p>
    <w:p w:rsidR="00A12F1E" w:rsidRPr="00A12F1E" w:rsidRDefault="00A12F1E" w:rsidP="00A12F1E">
      <w:pPr>
        <w:spacing w:before="100" w:beforeAutospacing="1" w:after="100" w:afterAutospacing="1" w:line="336" w:lineRule="auto"/>
        <w:outlineLvl w:val="1"/>
        <w:rPr>
          <w:rFonts w:ascii="Verdana" w:eastAsia="Times New Roman" w:hAnsi="Verdana" w:cs="Times New Roman"/>
          <w:b/>
          <w:bCs/>
          <w:sz w:val="26"/>
          <w:szCs w:val="26"/>
          <w:lang w:eastAsia="en-NZ"/>
        </w:rPr>
      </w:pPr>
      <w:r w:rsidRPr="00A12F1E">
        <w:rPr>
          <w:rFonts w:ascii="Verdana" w:eastAsia="Times New Roman" w:hAnsi="Verdana" w:cs="Times New Roman"/>
          <w:b/>
          <w:bCs/>
          <w:sz w:val="26"/>
          <w:szCs w:val="26"/>
          <w:lang w:eastAsia="en-NZ"/>
        </w:rPr>
        <w:t xml:space="preserve">Shock of the Modern: Monet to Warhol </w:t>
      </w:r>
    </w:p>
    <w:p w:rsidR="00A12F1E" w:rsidRPr="00A12F1E" w:rsidRDefault="00A12F1E" w:rsidP="00A12F1E">
      <w:pPr>
        <w:spacing w:after="0" w:line="240" w:lineRule="auto"/>
        <w:rPr>
          <w:rFonts w:ascii="Times New Roman" w:eastAsia="Times New Roman" w:hAnsi="Times New Roman" w:cs="Times New Roman"/>
          <w:sz w:val="24"/>
          <w:szCs w:val="24"/>
          <w:lang w:eastAsia="en-NZ"/>
        </w:rPr>
      </w:pP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Description</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‘Imagination is the Queen of the faculties’. Charles Baudelaire, French art critic and poet.</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Why were the radically new kinds of art produced in Europe between the mid-19</w:t>
      </w:r>
      <w:r w:rsidRPr="00A12F1E">
        <w:rPr>
          <w:rFonts w:ascii="Verdana" w:eastAsia="Times New Roman" w:hAnsi="Verdana" w:cs="Times New Roman"/>
          <w:sz w:val="17"/>
          <w:szCs w:val="17"/>
          <w:vertAlign w:val="superscript"/>
          <w:lang w:eastAsia="en-NZ"/>
        </w:rPr>
        <w:t>th</w:t>
      </w:r>
      <w:r w:rsidRPr="00A12F1E">
        <w:rPr>
          <w:rFonts w:ascii="Verdana" w:eastAsia="Times New Roman" w:hAnsi="Verdana" w:cs="Times New Roman"/>
          <w:sz w:val="17"/>
          <w:szCs w:val="17"/>
          <w:lang w:eastAsia="en-NZ"/>
        </w:rPr>
        <w:t xml:space="preserve"> and mid- 20</w:t>
      </w:r>
      <w:r w:rsidRPr="00A12F1E">
        <w:rPr>
          <w:rFonts w:ascii="Verdana" w:eastAsia="Times New Roman" w:hAnsi="Verdana" w:cs="Times New Roman"/>
          <w:sz w:val="17"/>
          <w:szCs w:val="17"/>
          <w:vertAlign w:val="superscript"/>
          <w:lang w:eastAsia="en-NZ"/>
        </w:rPr>
        <w:t>th</w:t>
      </w:r>
      <w:r w:rsidRPr="00A12F1E">
        <w:rPr>
          <w:rFonts w:ascii="Verdana" w:eastAsia="Times New Roman" w:hAnsi="Verdana" w:cs="Times New Roman"/>
          <w:sz w:val="17"/>
          <w:szCs w:val="17"/>
          <w:lang w:eastAsia="en-NZ"/>
        </w:rPr>
        <w:t xml:space="preserve"> centuries often so shocking and controversial for so many people then? Why did </w:t>
      </w:r>
      <w:proofErr w:type="spellStart"/>
      <w:r w:rsidRPr="00A12F1E">
        <w:rPr>
          <w:rFonts w:ascii="Verdana" w:eastAsia="Times New Roman" w:hAnsi="Verdana" w:cs="Times New Roman"/>
          <w:sz w:val="17"/>
          <w:szCs w:val="17"/>
          <w:lang w:eastAsia="en-NZ"/>
        </w:rPr>
        <w:t>Manet’s</w:t>
      </w:r>
      <w:proofErr w:type="spellEnd"/>
      <w:r w:rsidRPr="00A12F1E">
        <w:rPr>
          <w:rFonts w:ascii="Verdana" w:eastAsia="Times New Roman" w:hAnsi="Verdana" w:cs="Times New Roman"/>
          <w:sz w:val="17"/>
          <w:szCs w:val="17"/>
          <w:lang w:eastAsia="en-NZ"/>
        </w:rPr>
        <w:t xml:space="preserve"> </w:t>
      </w:r>
      <w:r w:rsidRPr="00A12F1E">
        <w:rPr>
          <w:rFonts w:ascii="Verdana" w:eastAsia="Times New Roman" w:hAnsi="Verdana" w:cs="Times New Roman"/>
          <w:i/>
          <w:iCs/>
          <w:sz w:val="17"/>
          <w:szCs w:val="17"/>
          <w:lang w:eastAsia="en-NZ"/>
        </w:rPr>
        <w:t xml:space="preserve">Olympia </w:t>
      </w:r>
      <w:r w:rsidRPr="00A12F1E">
        <w:rPr>
          <w:rFonts w:ascii="Verdana" w:eastAsia="Times New Roman" w:hAnsi="Verdana" w:cs="Times New Roman"/>
          <w:sz w:val="17"/>
          <w:szCs w:val="17"/>
          <w:lang w:eastAsia="en-NZ"/>
        </w:rPr>
        <w:t>cause outrage at the 1865 Paris Salon? Why did van Gogh manage to sell hardly any paintings during his lifetime? Why did Surrealist art puzzle its audiences? Why did Nazism condemn modernist art? And why were and are modern art works seen as crucial for freedoms of expression and thought?</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This course explores the key works, ideas and practices of the artists, who created so-called modernist art and culture from the late 1840s to the early 1960s. It investigates the various factors which contributed to the emergence of the modern during a period of rapid and revolutionary social, political and technological change.</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While there is a primary focus on painting, especially up to World War 1, sculpture, photography, collage and assemblage, installation and performance are also studied. The main artistic movements are investigated: Realism, Impressionism, Post-Impressionism, Expressionism, Cubism, Abstraction, Dada and Surrealism, and post-World War 1 figurative art, as well as the emergence of Abstract and Pop Art in America after World War 11.</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The major works by the most  influential artists are studied closely – for instance, Courbet, </w:t>
      </w:r>
      <w:proofErr w:type="spellStart"/>
      <w:r w:rsidRPr="00A12F1E">
        <w:rPr>
          <w:rFonts w:ascii="Verdana" w:eastAsia="Times New Roman" w:hAnsi="Verdana" w:cs="Times New Roman"/>
          <w:sz w:val="17"/>
          <w:szCs w:val="17"/>
          <w:lang w:eastAsia="en-NZ"/>
        </w:rPr>
        <w:t>Manet</w:t>
      </w:r>
      <w:proofErr w:type="spellEnd"/>
      <w:r w:rsidRPr="00A12F1E">
        <w:rPr>
          <w:rFonts w:ascii="Verdana" w:eastAsia="Times New Roman" w:hAnsi="Verdana" w:cs="Times New Roman"/>
          <w:sz w:val="17"/>
          <w:szCs w:val="17"/>
          <w:lang w:eastAsia="en-NZ"/>
        </w:rPr>
        <w:t xml:space="preserve">, Monet, Cezanne, Seurat, Rodin, van Gogh, Gauguin, Munch, Picasso, Matisse, Mondrian, Kandinsky, Duchamp, Magritte, Ernst, Dali, Jackson Pollock and Warhol, as well as works by the leading women artists such as Berthe Morisot, Sonia Delaunay and Claude </w:t>
      </w:r>
      <w:proofErr w:type="spellStart"/>
      <w:r w:rsidRPr="00A12F1E">
        <w:rPr>
          <w:rFonts w:ascii="Verdana" w:eastAsia="Times New Roman" w:hAnsi="Verdana" w:cs="Times New Roman"/>
          <w:sz w:val="17"/>
          <w:szCs w:val="17"/>
          <w:lang w:eastAsia="en-NZ"/>
        </w:rPr>
        <w:t>Cahun</w:t>
      </w:r>
      <w:proofErr w:type="spellEnd"/>
      <w:r w:rsidRPr="00A12F1E">
        <w:rPr>
          <w:rFonts w:ascii="Verdana" w:eastAsia="Times New Roman" w:hAnsi="Verdana" w:cs="Times New Roman"/>
          <w:sz w:val="17"/>
          <w:szCs w:val="17"/>
          <w:lang w:eastAsia="en-NZ"/>
        </w:rPr>
        <w:t>.</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The </w:t>
      </w:r>
      <w:proofErr w:type="gramStart"/>
      <w:r w:rsidRPr="00A12F1E">
        <w:rPr>
          <w:rFonts w:ascii="Verdana" w:eastAsia="Times New Roman" w:hAnsi="Verdana" w:cs="Times New Roman"/>
          <w:sz w:val="17"/>
          <w:szCs w:val="17"/>
          <w:lang w:eastAsia="en-NZ"/>
        </w:rPr>
        <w:t>impacts of the art of all these artists on later art production, first in Europe and America and then globally, has</w:t>
      </w:r>
      <w:proofErr w:type="gramEnd"/>
      <w:r w:rsidRPr="00A12F1E">
        <w:rPr>
          <w:rFonts w:ascii="Verdana" w:eastAsia="Times New Roman" w:hAnsi="Verdana" w:cs="Times New Roman"/>
          <w:sz w:val="17"/>
          <w:szCs w:val="17"/>
          <w:lang w:eastAsia="en-NZ"/>
        </w:rPr>
        <w:t xml:space="preserve"> been and continues to be, enormous. Art and visual culture, as it is made and experienced today, simply would not be possible without the imaginations, ideas, painting, sculptures, photographs and other things created by the modernist artists of the 19</w:t>
      </w:r>
      <w:r w:rsidRPr="00A12F1E">
        <w:rPr>
          <w:rFonts w:ascii="Verdana" w:eastAsia="Times New Roman" w:hAnsi="Verdana" w:cs="Times New Roman"/>
          <w:sz w:val="17"/>
          <w:szCs w:val="17"/>
          <w:vertAlign w:val="superscript"/>
          <w:lang w:eastAsia="en-NZ"/>
        </w:rPr>
        <w:t>th</w:t>
      </w:r>
      <w:r w:rsidRPr="00A12F1E">
        <w:rPr>
          <w:rFonts w:ascii="Verdana" w:eastAsia="Times New Roman" w:hAnsi="Verdana" w:cs="Times New Roman"/>
          <w:sz w:val="17"/>
          <w:szCs w:val="17"/>
          <w:lang w:eastAsia="en-NZ"/>
        </w:rPr>
        <w:t xml:space="preserve"> and 20th centuries.</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b/>
          <w:bCs/>
          <w:sz w:val="17"/>
          <w:szCs w:val="17"/>
          <w:lang w:eastAsia="en-NZ"/>
        </w:rPr>
        <w:t xml:space="preserve">The Shock of the Modern </w:t>
      </w:r>
      <w:r w:rsidRPr="00A12F1E">
        <w:rPr>
          <w:rFonts w:ascii="Verdana" w:eastAsia="Times New Roman" w:hAnsi="Verdana" w:cs="Times New Roman"/>
          <w:sz w:val="17"/>
          <w:szCs w:val="17"/>
          <w:lang w:eastAsia="en-NZ"/>
        </w:rPr>
        <w:t>provides the necessary foundation for students planning to advance to Stage II &amp; III courses in 19</w:t>
      </w:r>
      <w:r w:rsidRPr="00A12F1E">
        <w:rPr>
          <w:rFonts w:ascii="Verdana" w:eastAsia="Times New Roman" w:hAnsi="Verdana" w:cs="Times New Roman"/>
          <w:sz w:val="17"/>
          <w:szCs w:val="17"/>
          <w:vertAlign w:val="superscript"/>
          <w:lang w:eastAsia="en-NZ"/>
        </w:rPr>
        <w:t>th</w:t>
      </w:r>
      <w:r w:rsidRPr="00A12F1E">
        <w:rPr>
          <w:rFonts w:ascii="Verdana" w:eastAsia="Times New Roman" w:hAnsi="Verdana" w:cs="Times New Roman"/>
          <w:sz w:val="17"/>
          <w:szCs w:val="17"/>
          <w:lang w:eastAsia="en-NZ"/>
        </w:rPr>
        <w:t xml:space="preserve"> Century modern and contemporary art. It is also invaluable for Fine Arts students, anyone who values freedom of expression and opinion, as well as those who would like to learn more about the art to be seen in museums and art galleries.</w:t>
      </w: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Availability 2016</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Semester 2 </w:t>
      </w: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Lecturer(s)</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Coordinator(s) </w:t>
      </w:r>
      <w:hyperlink r:id="rId6" w:history="1">
        <w:r w:rsidRPr="00A12F1E">
          <w:rPr>
            <w:rFonts w:ascii="Verdana" w:eastAsia="Times New Roman" w:hAnsi="Verdana" w:cs="Times New Roman"/>
            <w:color w:val="0000CC"/>
            <w:sz w:val="17"/>
            <w:szCs w:val="17"/>
            <w:lang w:eastAsia="en-NZ"/>
          </w:rPr>
          <w:t xml:space="preserve">Associate Professor Leonard </w:t>
        </w:r>
        <w:r w:rsidRPr="00A12F1E">
          <w:rPr>
            <w:rFonts w:ascii="Verdana" w:eastAsia="Times New Roman" w:hAnsi="Verdana" w:cs="Times New Roman"/>
            <w:b/>
            <w:bCs/>
            <w:color w:val="0000CC"/>
            <w:sz w:val="17"/>
            <w:szCs w:val="17"/>
            <w:lang w:eastAsia="en-NZ"/>
          </w:rPr>
          <w:t>Bell</w:t>
        </w:r>
      </w:hyperlink>
      <w:r w:rsidRPr="00A12F1E">
        <w:rPr>
          <w:rFonts w:ascii="Verdana" w:eastAsia="Times New Roman" w:hAnsi="Verdana" w:cs="Times New Roman"/>
          <w:sz w:val="17"/>
          <w:szCs w:val="17"/>
          <w:lang w:eastAsia="en-NZ"/>
        </w:rPr>
        <w:br/>
      </w:r>
      <w:hyperlink r:id="rId7" w:history="1">
        <w:r w:rsidRPr="00A12F1E">
          <w:rPr>
            <w:rFonts w:ascii="Verdana" w:eastAsia="Times New Roman" w:hAnsi="Verdana" w:cs="Times New Roman"/>
            <w:color w:val="0000CC"/>
            <w:sz w:val="17"/>
            <w:szCs w:val="17"/>
            <w:lang w:eastAsia="en-NZ"/>
          </w:rPr>
          <w:t xml:space="preserve">Dr Robin </w:t>
        </w:r>
        <w:r w:rsidRPr="00A12F1E">
          <w:rPr>
            <w:rFonts w:ascii="Verdana" w:eastAsia="Times New Roman" w:hAnsi="Verdana" w:cs="Times New Roman"/>
            <w:b/>
            <w:bCs/>
            <w:color w:val="0000CC"/>
            <w:sz w:val="17"/>
            <w:szCs w:val="17"/>
            <w:lang w:eastAsia="en-NZ"/>
          </w:rPr>
          <w:t>Woodward</w:t>
        </w:r>
      </w:hyperlink>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Recommended Reading</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R. </w:t>
      </w:r>
      <w:proofErr w:type="spellStart"/>
      <w:r w:rsidRPr="00A12F1E">
        <w:rPr>
          <w:rFonts w:ascii="Verdana" w:eastAsia="Times New Roman" w:hAnsi="Verdana" w:cs="Times New Roman"/>
          <w:sz w:val="17"/>
          <w:szCs w:val="17"/>
          <w:lang w:eastAsia="en-NZ"/>
        </w:rPr>
        <w:t>Brettell</w:t>
      </w:r>
      <w:proofErr w:type="spellEnd"/>
      <w:proofErr w:type="gramStart"/>
      <w:r w:rsidRPr="00A12F1E">
        <w:rPr>
          <w:rFonts w:ascii="Verdana" w:eastAsia="Times New Roman" w:hAnsi="Verdana" w:cs="Times New Roman"/>
          <w:sz w:val="17"/>
          <w:szCs w:val="17"/>
          <w:lang w:eastAsia="en-NZ"/>
        </w:rPr>
        <w:t xml:space="preserve">  </w:t>
      </w:r>
      <w:r w:rsidRPr="00A12F1E">
        <w:rPr>
          <w:rFonts w:ascii="Verdana" w:eastAsia="Times New Roman" w:hAnsi="Verdana" w:cs="Times New Roman"/>
          <w:i/>
          <w:iCs/>
          <w:sz w:val="17"/>
          <w:szCs w:val="17"/>
          <w:lang w:eastAsia="en-NZ"/>
        </w:rPr>
        <w:t>Modern</w:t>
      </w:r>
      <w:proofErr w:type="gramEnd"/>
      <w:r w:rsidRPr="00A12F1E">
        <w:rPr>
          <w:rFonts w:ascii="Verdana" w:eastAsia="Times New Roman" w:hAnsi="Verdana" w:cs="Times New Roman"/>
          <w:i/>
          <w:iCs/>
          <w:sz w:val="17"/>
          <w:szCs w:val="17"/>
          <w:lang w:eastAsia="en-NZ"/>
        </w:rPr>
        <w:t xml:space="preserve"> Art 1851-1929: Capitalism and Representation</w:t>
      </w:r>
      <w:r w:rsidRPr="00A12F1E">
        <w:rPr>
          <w:rFonts w:ascii="Verdana" w:eastAsia="Times New Roman" w:hAnsi="Verdana" w:cs="Times New Roman"/>
          <w:sz w:val="17"/>
          <w:szCs w:val="17"/>
          <w:lang w:eastAsia="en-NZ"/>
        </w:rPr>
        <w:t xml:space="preserve"> (1999)</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T. </w:t>
      </w:r>
      <w:proofErr w:type="spellStart"/>
      <w:r w:rsidRPr="00A12F1E">
        <w:rPr>
          <w:rFonts w:ascii="Verdana" w:eastAsia="Times New Roman" w:hAnsi="Verdana" w:cs="Times New Roman"/>
          <w:sz w:val="17"/>
          <w:szCs w:val="17"/>
          <w:lang w:eastAsia="en-NZ"/>
        </w:rPr>
        <w:t>Eisenman</w:t>
      </w:r>
      <w:proofErr w:type="spellEnd"/>
      <w:r w:rsidRPr="00A12F1E">
        <w:rPr>
          <w:rFonts w:ascii="Verdana" w:eastAsia="Times New Roman" w:hAnsi="Verdana" w:cs="Times New Roman"/>
          <w:sz w:val="17"/>
          <w:szCs w:val="17"/>
          <w:lang w:eastAsia="en-NZ"/>
        </w:rPr>
        <w:t xml:space="preserve">   </w:t>
      </w:r>
      <w:r w:rsidRPr="00A12F1E">
        <w:rPr>
          <w:rFonts w:ascii="Verdana" w:eastAsia="Times New Roman" w:hAnsi="Verdana" w:cs="Times New Roman"/>
          <w:i/>
          <w:iCs/>
          <w:sz w:val="17"/>
          <w:szCs w:val="17"/>
          <w:lang w:eastAsia="en-NZ"/>
        </w:rPr>
        <w:t>Nineteenth Century Art</w:t>
      </w:r>
      <w:r w:rsidRPr="00A12F1E">
        <w:rPr>
          <w:rFonts w:ascii="Verdana" w:eastAsia="Times New Roman" w:hAnsi="Verdana" w:cs="Times New Roman"/>
          <w:sz w:val="17"/>
          <w:szCs w:val="17"/>
          <w:lang w:eastAsia="en-NZ"/>
        </w:rPr>
        <w:t xml:space="preserve"> Thames and Hudson (any edition)</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H. Foster et al, </w:t>
      </w:r>
      <w:r w:rsidRPr="00A12F1E">
        <w:rPr>
          <w:rFonts w:ascii="Verdana" w:eastAsia="Times New Roman" w:hAnsi="Verdana" w:cs="Times New Roman"/>
          <w:i/>
          <w:iCs/>
          <w:sz w:val="17"/>
          <w:szCs w:val="17"/>
          <w:lang w:eastAsia="en-NZ"/>
        </w:rPr>
        <w:t xml:space="preserve">Art since 1900 </w:t>
      </w:r>
      <w:r w:rsidRPr="00A12F1E">
        <w:rPr>
          <w:rFonts w:ascii="Verdana" w:eastAsia="Times New Roman" w:hAnsi="Verdana" w:cs="Times New Roman"/>
          <w:sz w:val="17"/>
          <w:szCs w:val="17"/>
          <w:lang w:eastAsia="en-NZ"/>
        </w:rPr>
        <w:t>Thames and Hudson (any edition)</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lastRenderedPageBreak/>
        <w:t xml:space="preserve">R. Hughes </w:t>
      </w:r>
      <w:proofErr w:type="gramStart"/>
      <w:r w:rsidRPr="00A12F1E">
        <w:rPr>
          <w:rFonts w:ascii="Verdana" w:eastAsia="Times New Roman" w:hAnsi="Verdana" w:cs="Times New Roman"/>
          <w:i/>
          <w:iCs/>
          <w:sz w:val="17"/>
          <w:szCs w:val="17"/>
          <w:lang w:eastAsia="en-NZ"/>
        </w:rPr>
        <w:t>The</w:t>
      </w:r>
      <w:proofErr w:type="gramEnd"/>
      <w:r w:rsidRPr="00A12F1E">
        <w:rPr>
          <w:rFonts w:ascii="Verdana" w:eastAsia="Times New Roman" w:hAnsi="Verdana" w:cs="Times New Roman"/>
          <w:i/>
          <w:iCs/>
          <w:sz w:val="17"/>
          <w:szCs w:val="17"/>
          <w:lang w:eastAsia="en-NZ"/>
        </w:rPr>
        <w:t xml:space="preserve"> Shock of the New</w:t>
      </w:r>
      <w:r w:rsidRPr="00A12F1E">
        <w:rPr>
          <w:rFonts w:ascii="Verdana" w:eastAsia="Times New Roman" w:hAnsi="Verdana" w:cs="Times New Roman"/>
          <w:sz w:val="17"/>
          <w:szCs w:val="17"/>
          <w:lang w:eastAsia="en-NZ"/>
        </w:rPr>
        <w:t xml:space="preserve"> Thames and Hudson (any edition)</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 xml:space="preserve">R Rosenblum and H Janson </w:t>
      </w:r>
      <w:r w:rsidRPr="00A12F1E">
        <w:rPr>
          <w:rFonts w:ascii="Verdana" w:eastAsia="Times New Roman" w:hAnsi="Verdana" w:cs="Times New Roman"/>
          <w:i/>
          <w:iCs/>
          <w:sz w:val="17"/>
          <w:szCs w:val="17"/>
          <w:lang w:eastAsia="en-NZ"/>
        </w:rPr>
        <w:t>19th Century Art</w:t>
      </w:r>
      <w:proofErr w:type="gramStart"/>
      <w:r w:rsidRPr="00A12F1E">
        <w:rPr>
          <w:rFonts w:ascii="Verdana" w:eastAsia="Times New Roman" w:hAnsi="Verdana" w:cs="Times New Roman"/>
          <w:i/>
          <w:iCs/>
          <w:sz w:val="17"/>
          <w:szCs w:val="17"/>
          <w:lang w:eastAsia="en-NZ"/>
        </w:rPr>
        <w:t>  Abrams</w:t>
      </w:r>
      <w:proofErr w:type="gramEnd"/>
      <w:r w:rsidRPr="00A12F1E">
        <w:rPr>
          <w:rFonts w:ascii="Verdana" w:eastAsia="Times New Roman" w:hAnsi="Verdana" w:cs="Times New Roman"/>
          <w:i/>
          <w:iCs/>
          <w:sz w:val="17"/>
          <w:szCs w:val="17"/>
          <w:lang w:eastAsia="en-NZ"/>
        </w:rPr>
        <w:t xml:space="preserve"> </w:t>
      </w:r>
      <w:r w:rsidRPr="00A12F1E">
        <w:rPr>
          <w:rFonts w:ascii="Verdana" w:eastAsia="Times New Roman" w:hAnsi="Verdana" w:cs="Times New Roman"/>
          <w:sz w:val="17"/>
          <w:szCs w:val="17"/>
          <w:lang w:eastAsia="en-NZ"/>
        </w:rPr>
        <w:t>(any edition)</w:t>
      </w: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Assessment</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Coursework + exam</w:t>
      </w: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Points</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ARTHIST 109: 15.0 points</w:t>
      </w:r>
    </w:p>
    <w:p w:rsidR="00A12F1E" w:rsidRPr="00A12F1E" w:rsidRDefault="00A12F1E" w:rsidP="00A12F1E">
      <w:pPr>
        <w:spacing w:before="100" w:beforeAutospacing="1" w:after="100" w:afterAutospacing="1" w:line="336" w:lineRule="auto"/>
        <w:outlineLvl w:val="3"/>
        <w:rPr>
          <w:rFonts w:ascii="Verdana" w:eastAsia="Times New Roman" w:hAnsi="Verdana" w:cs="Times New Roman"/>
          <w:b/>
          <w:bCs/>
          <w:lang w:eastAsia="en-NZ"/>
        </w:rPr>
      </w:pPr>
      <w:r w:rsidRPr="00A12F1E">
        <w:rPr>
          <w:rFonts w:ascii="Verdana" w:eastAsia="Times New Roman" w:hAnsi="Verdana" w:cs="Times New Roman"/>
          <w:b/>
          <w:bCs/>
          <w:lang w:eastAsia="en-NZ"/>
        </w:rPr>
        <w:t>Restrictions</w:t>
      </w:r>
    </w:p>
    <w:p w:rsidR="00A12F1E" w:rsidRPr="00A12F1E" w:rsidRDefault="00A12F1E" w:rsidP="00A12F1E">
      <w:pPr>
        <w:spacing w:before="168" w:after="168" w:line="210" w:lineRule="atLeast"/>
        <w:rPr>
          <w:rFonts w:ascii="Verdana" w:eastAsia="Times New Roman" w:hAnsi="Verdana" w:cs="Times New Roman"/>
          <w:sz w:val="17"/>
          <w:szCs w:val="17"/>
          <w:lang w:eastAsia="en-NZ"/>
        </w:rPr>
      </w:pPr>
      <w:r w:rsidRPr="00A12F1E">
        <w:rPr>
          <w:rFonts w:ascii="Verdana" w:eastAsia="Times New Roman" w:hAnsi="Verdana" w:cs="Times New Roman"/>
          <w:sz w:val="17"/>
          <w:szCs w:val="17"/>
          <w:lang w:eastAsia="en-NZ"/>
        </w:rPr>
        <w:t>ARTHIST 104, 105</w:t>
      </w:r>
    </w:p>
    <w:p w:rsidR="00A12F1E" w:rsidRPr="00A12F1E" w:rsidRDefault="00A12F1E" w:rsidP="00A12F1E">
      <w:pPr>
        <w:spacing w:before="168" w:line="210" w:lineRule="atLeast"/>
        <w:rPr>
          <w:rFonts w:ascii="Verdana" w:eastAsia="Times New Roman" w:hAnsi="Verdana" w:cs="Times New Roman"/>
          <w:sz w:val="17"/>
          <w:szCs w:val="17"/>
          <w:lang w:eastAsia="en-NZ"/>
        </w:rPr>
      </w:pPr>
      <w:r>
        <w:rPr>
          <w:rFonts w:ascii="Verdana" w:eastAsia="Times New Roman" w:hAnsi="Verdana" w:cs="Times New Roman"/>
          <w:noProof/>
          <w:color w:val="0000CC"/>
          <w:sz w:val="17"/>
          <w:szCs w:val="17"/>
          <w:lang w:eastAsia="en-NZ"/>
        </w:rPr>
        <w:drawing>
          <wp:inline distT="0" distB="0" distL="0" distR="0">
            <wp:extent cx="104775" cy="114300"/>
            <wp:effectExtent l="0" t="0" r="9525" b="0"/>
            <wp:docPr id="2" name="Picture 2" descr="http://www.artsfaculty.auckland.ac.nz/images/padloc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faculty.auckland.ac.nz/images/padlock.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0B1116" w:rsidRDefault="000B1116">
      <w:bookmarkStart w:id="0" w:name="_GoBack"/>
      <w:bookmarkEnd w:id="0"/>
    </w:p>
    <w:sectPr w:rsidR="000B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8B1"/>
    <w:multiLevelType w:val="multilevel"/>
    <w:tmpl w:val="DEE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05ADB"/>
    <w:multiLevelType w:val="multilevel"/>
    <w:tmpl w:val="7BC4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E"/>
    <w:rsid w:val="00032FF2"/>
    <w:rsid w:val="000673DF"/>
    <w:rsid w:val="000674F1"/>
    <w:rsid w:val="000B1116"/>
    <w:rsid w:val="000F0280"/>
    <w:rsid w:val="00127990"/>
    <w:rsid w:val="00142E1A"/>
    <w:rsid w:val="0014447F"/>
    <w:rsid w:val="00150456"/>
    <w:rsid w:val="00170C1B"/>
    <w:rsid w:val="001739AF"/>
    <w:rsid w:val="00177D22"/>
    <w:rsid w:val="001A070D"/>
    <w:rsid w:val="001B4C8F"/>
    <w:rsid w:val="001C1D34"/>
    <w:rsid w:val="001C36E7"/>
    <w:rsid w:val="00212D27"/>
    <w:rsid w:val="002175A1"/>
    <w:rsid w:val="00235D6F"/>
    <w:rsid w:val="00240352"/>
    <w:rsid w:val="00271900"/>
    <w:rsid w:val="0029444A"/>
    <w:rsid w:val="002C0969"/>
    <w:rsid w:val="002F4088"/>
    <w:rsid w:val="00302311"/>
    <w:rsid w:val="0030441D"/>
    <w:rsid w:val="00355ABA"/>
    <w:rsid w:val="00377CE9"/>
    <w:rsid w:val="00413D8E"/>
    <w:rsid w:val="00422286"/>
    <w:rsid w:val="004309D1"/>
    <w:rsid w:val="00466D91"/>
    <w:rsid w:val="00480C11"/>
    <w:rsid w:val="00483FA7"/>
    <w:rsid w:val="004A6AA8"/>
    <w:rsid w:val="004E399C"/>
    <w:rsid w:val="004F31BF"/>
    <w:rsid w:val="005155C9"/>
    <w:rsid w:val="005339B3"/>
    <w:rsid w:val="00573C03"/>
    <w:rsid w:val="00584FA0"/>
    <w:rsid w:val="00595B59"/>
    <w:rsid w:val="005E32D7"/>
    <w:rsid w:val="00601038"/>
    <w:rsid w:val="00605508"/>
    <w:rsid w:val="006E254B"/>
    <w:rsid w:val="006E2A2F"/>
    <w:rsid w:val="00756A3E"/>
    <w:rsid w:val="00760B6A"/>
    <w:rsid w:val="00786DBF"/>
    <w:rsid w:val="007C124B"/>
    <w:rsid w:val="007F0195"/>
    <w:rsid w:val="007F48FA"/>
    <w:rsid w:val="00810AA4"/>
    <w:rsid w:val="00822970"/>
    <w:rsid w:val="00861642"/>
    <w:rsid w:val="008845B2"/>
    <w:rsid w:val="00892644"/>
    <w:rsid w:val="008B1466"/>
    <w:rsid w:val="008B2F93"/>
    <w:rsid w:val="008B3DAD"/>
    <w:rsid w:val="0092582D"/>
    <w:rsid w:val="00925A8D"/>
    <w:rsid w:val="0096690A"/>
    <w:rsid w:val="00966FB8"/>
    <w:rsid w:val="00971B69"/>
    <w:rsid w:val="0099328D"/>
    <w:rsid w:val="00A0065A"/>
    <w:rsid w:val="00A03FB1"/>
    <w:rsid w:val="00A12F1E"/>
    <w:rsid w:val="00A36D63"/>
    <w:rsid w:val="00A4016C"/>
    <w:rsid w:val="00A534B7"/>
    <w:rsid w:val="00A70576"/>
    <w:rsid w:val="00AA6BD6"/>
    <w:rsid w:val="00AD26B0"/>
    <w:rsid w:val="00AF305E"/>
    <w:rsid w:val="00B10B70"/>
    <w:rsid w:val="00B124F6"/>
    <w:rsid w:val="00B24FA9"/>
    <w:rsid w:val="00B92485"/>
    <w:rsid w:val="00BB2765"/>
    <w:rsid w:val="00C06DC1"/>
    <w:rsid w:val="00C12121"/>
    <w:rsid w:val="00C4198E"/>
    <w:rsid w:val="00C42DAF"/>
    <w:rsid w:val="00C66D0A"/>
    <w:rsid w:val="00C67E29"/>
    <w:rsid w:val="00C82CB2"/>
    <w:rsid w:val="00C846FF"/>
    <w:rsid w:val="00CA4642"/>
    <w:rsid w:val="00CB1986"/>
    <w:rsid w:val="00CB66E3"/>
    <w:rsid w:val="00CD22B3"/>
    <w:rsid w:val="00CE7F50"/>
    <w:rsid w:val="00CF0F48"/>
    <w:rsid w:val="00CF4165"/>
    <w:rsid w:val="00CF446E"/>
    <w:rsid w:val="00D15FAD"/>
    <w:rsid w:val="00D245DC"/>
    <w:rsid w:val="00D47C06"/>
    <w:rsid w:val="00D819C3"/>
    <w:rsid w:val="00D9370F"/>
    <w:rsid w:val="00DA1A19"/>
    <w:rsid w:val="00DD4C31"/>
    <w:rsid w:val="00DE32F2"/>
    <w:rsid w:val="00DE3719"/>
    <w:rsid w:val="00DF09F4"/>
    <w:rsid w:val="00E46DCC"/>
    <w:rsid w:val="00E61BDF"/>
    <w:rsid w:val="00EC4E28"/>
    <w:rsid w:val="00ED3472"/>
    <w:rsid w:val="00ED7D65"/>
    <w:rsid w:val="00F10532"/>
    <w:rsid w:val="00F64B68"/>
    <w:rsid w:val="00FB77D8"/>
    <w:rsid w:val="00FD1504"/>
    <w:rsid w:val="00FF573A"/>
    <w:rsid w:val="00FF7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2F1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A12F1E"/>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F1E"/>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A12F1E"/>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A12F1E"/>
    <w:rPr>
      <w:strike w:val="0"/>
      <w:dstrike w:val="0"/>
      <w:color w:val="0000CC"/>
      <w:u w:val="none"/>
      <w:effect w:val="none"/>
    </w:rPr>
  </w:style>
  <w:style w:type="paragraph" w:styleId="NormalWeb">
    <w:name w:val="Normal (Web)"/>
    <w:basedOn w:val="Normal"/>
    <w:uiPriority w:val="99"/>
    <w:semiHidden/>
    <w:unhideWhenUsed/>
    <w:rsid w:val="00A12F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12F1E"/>
    <w:rPr>
      <w:i/>
      <w:iCs/>
    </w:rPr>
  </w:style>
  <w:style w:type="character" w:styleId="Strong">
    <w:name w:val="Strong"/>
    <w:basedOn w:val="DefaultParagraphFont"/>
    <w:uiPriority w:val="22"/>
    <w:qFormat/>
    <w:rsid w:val="00A12F1E"/>
    <w:rPr>
      <w:b/>
      <w:bCs/>
    </w:rPr>
  </w:style>
  <w:style w:type="paragraph" w:styleId="BalloonText">
    <w:name w:val="Balloon Text"/>
    <w:basedOn w:val="Normal"/>
    <w:link w:val="BalloonTextChar"/>
    <w:uiPriority w:val="99"/>
    <w:semiHidden/>
    <w:unhideWhenUsed/>
    <w:rsid w:val="00A1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2F1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A12F1E"/>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F1E"/>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A12F1E"/>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A12F1E"/>
    <w:rPr>
      <w:strike w:val="0"/>
      <w:dstrike w:val="0"/>
      <w:color w:val="0000CC"/>
      <w:u w:val="none"/>
      <w:effect w:val="none"/>
    </w:rPr>
  </w:style>
  <w:style w:type="paragraph" w:styleId="NormalWeb">
    <w:name w:val="Normal (Web)"/>
    <w:basedOn w:val="Normal"/>
    <w:uiPriority w:val="99"/>
    <w:semiHidden/>
    <w:unhideWhenUsed/>
    <w:rsid w:val="00A12F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12F1E"/>
    <w:rPr>
      <w:i/>
      <w:iCs/>
    </w:rPr>
  </w:style>
  <w:style w:type="character" w:styleId="Strong">
    <w:name w:val="Strong"/>
    <w:basedOn w:val="DefaultParagraphFont"/>
    <w:uiPriority w:val="22"/>
    <w:qFormat/>
    <w:rsid w:val="00A12F1E"/>
    <w:rPr>
      <w:b/>
      <w:bCs/>
    </w:rPr>
  </w:style>
  <w:style w:type="paragraph" w:styleId="BalloonText">
    <w:name w:val="Balloon Text"/>
    <w:basedOn w:val="Normal"/>
    <w:link w:val="BalloonTextChar"/>
    <w:uiPriority w:val="99"/>
    <w:semiHidden/>
    <w:unhideWhenUsed/>
    <w:rsid w:val="00A1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1257">
      <w:bodyDiv w:val="1"/>
      <w:marLeft w:val="0"/>
      <w:marRight w:val="0"/>
      <w:marTop w:val="0"/>
      <w:marBottom w:val="0"/>
      <w:divBdr>
        <w:top w:val="none" w:sz="0" w:space="0" w:color="auto"/>
        <w:left w:val="none" w:sz="0" w:space="0" w:color="auto"/>
        <w:bottom w:val="none" w:sz="0" w:space="0" w:color="auto"/>
        <w:right w:val="none" w:sz="0" w:space="0" w:color="auto"/>
      </w:divBdr>
      <w:divsChild>
        <w:div w:id="1659578178">
          <w:marLeft w:val="0"/>
          <w:marRight w:val="0"/>
          <w:marTop w:val="75"/>
          <w:marBottom w:val="195"/>
          <w:divBdr>
            <w:top w:val="none" w:sz="0" w:space="0" w:color="auto"/>
            <w:left w:val="none" w:sz="0" w:space="0" w:color="auto"/>
            <w:bottom w:val="none" w:sz="0" w:space="0" w:color="auto"/>
            <w:right w:val="none" w:sz="0" w:space="0" w:color="auto"/>
          </w:divBdr>
          <w:divsChild>
            <w:div w:id="688487883">
              <w:marLeft w:val="0"/>
              <w:marRight w:val="0"/>
              <w:marTop w:val="0"/>
              <w:marBottom w:val="0"/>
              <w:divBdr>
                <w:top w:val="none" w:sz="0" w:space="0" w:color="auto"/>
                <w:left w:val="none" w:sz="0" w:space="0" w:color="auto"/>
                <w:bottom w:val="none" w:sz="0" w:space="0" w:color="auto"/>
                <w:right w:val="none" w:sz="0" w:space="0" w:color="auto"/>
              </w:divBdr>
              <w:divsChild>
                <w:div w:id="1062101457">
                  <w:marLeft w:val="0"/>
                  <w:marRight w:val="0"/>
                  <w:marTop w:val="0"/>
                  <w:marBottom w:val="0"/>
                  <w:divBdr>
                    <w:top w:val="none" w:sz="0" w:space="0" w:color="auto"/>
                    <w:left w:val="none" w:sz="0" w:space="0" w:color="auto"/>
                    <w:bottom w:val="none" w:sz="0" w:space="0" w:color="auto"/>
                    <w:right w:val="none" w:sz="0" w:space="0" w:color="auto"/>
                  </w:divBdr>
                  <w:divsChild>
                    <w:div w:id="381909572">
                      <w:marLeft w:val="0"/>
                      <w:marRight w:val="0"/>
                      <w:marTop w:val="0"/>
                      <w:marBottom w:val="240"/>
                      <w:divBdr>
                        <w:top w:val="none" w:sz="0" w:space="0" w:color="auto"/>
                        <w:left w:val="none" w:sz="0" w:space="0" w:color="auto"/>
                        <w:bottom w:val="none" w:sz="0" w:space="0" w:color="auto"/>
                        <w:right w:val="none" w:sz="0" w:space="0" w:color="auto"/>
                      </w:divBdr>
                      <w:divsChild>
                        <w:div w:id="19226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2303">
              <w:marLeft w:val="-100"/>
              <w:marRight w:val="0"/>
              <w:marTop w:val="0"/>
              <w:marBottom w:val="0"/>
              <w:divBdr>
                <w:top w:val="none" w:sz="0" w:space="0" w:color="auto"/>
                <w:left w:val="none" w:sz="0" w:space="0" w:color="auto"/>
                <w:bottom w:val="none" w:sz="0" w:space="0" w:color="auto"/>
                <w:right w:val="none" w:sz="0" w:space="0" w:color="auto"/>
              </w:divBdr>
              <w:divsChild>
                <w:div w:id="1448701386">
                  <w:marLeft w:val="0"/>
                  <w:marRight w:val="0"/>
                  <w:marTop w:val="0"/>
                  <w:marBottom w:val="0"/>
                  <w:divBdr>
                    <w:top w:val="none" w:sz="0" w:space="0" w:color="auto"/>
                    <w:left w:val="none" w:sz="0" w:space="0" w:color="auto"/>
                    <w:bottom w:val="none" w:sz="0" w:space="0" w:color="auto"/>
                    <w:right w:val="none" w:sz="0" w:space="0" w:color="auto"/>
                  </w:divBdr>
                </w:div>
                <w:div w:id="236937740">
                  <w:marLeft w:val="0"/>
                  <w:marRight w:val="0"/>
                  <w:marTop w:val="0"/>
                  <w:marBottom w:val="0"/>
                  <w:divBdr>
                    <w:top w:val="none" w:sz="0" w:space="0" w:color="auto"/>
                    <w:left w:val="none" w:sz="0" w:space="0" w:color="auto"/>
                    <w:bottom w:val="none" w:sz="0" w:space="0" w:color="auto"/>
                    <w:right w:val="none" w:sz="0" w:space="0" w:color="auto"/>
                  </w:divBdr>
                </w:div>
                <w:div w:id="322243864">
                  <w:marLeft w:val="0"/>
                  <w:marRight w:val="0"/>
                  <w:marTop w:val="300"/>
                  <w:marBottom w:val="0"/>
                  <w:divBdr>
                    <w:top w:val="none" w:sz="0" w:space="0" w:color="auto"/>
                    <w:left w:val="none" w:sz="0" w:space="0" w:color="auto"/>
                    <w:bottom w:val="none" w:sz="0" w:space="0" w:color="auto"/>
                    <w:right w:val="none" w:sz="0" w:space="0" w:color="auto"/>
                  </w:divBdr>
                </w:div>
                <w:div w:id="1305432627">
                  <w:marLeft w:val="0"/>
                  <w:marRight w:val="0"/>
                  <w:marTop w:val="0"/>
                  <w:marBottom w:val="0"/>
                  <w:divBdr>
                    <w:top w:val="none" w:sz="0" w:space="0" w:color="auto"/>
                    <w:left w:val="none" w:sz="0" w:space="0" w:color="auto"/>
                    <w:bottom w:val="none" w:sz="0" w:space="0" w:color="auto"/>
                    <w:right w:val="none" w:sz="0" w:space="0" w:color="auto"/>
                  </w:divBdr>
                </w:div>
              </w:divsChild>
            </w:div>
            <w:div w:id="1930963667">
              <w:marLeft w:val="300"/>
              <w:marRight w:val="-2850"/>
              <w:marTop w:val="0"/>
              <w:marBottom w:val="0"/>
              <w:divBdr>
                <w:top w:val="none" w:sz="0" w:space="0" w:color="auto"/>
                <w:left w:val="none" w:sz="0" w:space="0" w:color="auto"/>
                <w:bottom w:val="none" w:sz="0" w:space="0" w:color="auto"/>
                <w:right w:val="none" w:sz="0" w:space="0" w:color="auto"/>
              </w:divBdr>
              <w:divsChild>
                <w:div w:id="1069765263">
                  <w:marLeft w:val="0"/>
                  <w:marRight w:val="0"/>
                  <w:marTop w:val="0"/>
                  <w:marBottom w:val="150"/>
                  <w:divBdr>
                    <w:top w:val="none" w:sz="0" w:space="0" w:color="auto"/>
                    <w:left w:val="none" w:sz="0" w:space="0" w:color="auto"/>
                    <w:bottom w:val="none" w:sz="0" w:space="0" w:color="auto"/>
                    <w:right w:val="none" w:sz="0" w:space="0" w:color="auto"/>
                  </w:divBdr>
                </w:div>
                <w:div w:id="1349866862">
                  <w:marLeft w:val="0"/>
                  <w:marRight w:val="0"/>
                  <w:marTop w:val="0"/>
                  <w:marBottom w:val="0"/>
                  <w:divBdr>
                    <w:top w:val="none" w:sz="0" w:space="0" w:color="auto"/>
                    <w:left w:val="none" w:sz="0" w:space="0" w:color="auto"/>
                    <w:bottom w:val="none" w:sz="0" w:space="0" w:color="auto"/>
                    <w:right w:val="none" w:sz="0" w:space="0" w:color="auto"/>
                  </w:divBdr>
                  <w:divsChild>
                    <w:div w:id="1550530533">
                      <w:marLeft w:val="0"/>
                      <w:marRight w:val="0"/>
                      <w:marTop w:val="0"/>
                      <w:marBottom w:val="0"/>
                      <w:divBdr>
                        <w:top w:val="none" w:sz="0" w:space="0" w:color="auto"/>
                        <w:left w:val="none" w:sz="0" w:space="0" w:color="auto"/>
                        <w:bottom w:val="none" w:sz="0" w:space="0" w:color="auto"/>
                        <w:right w:val="none" w:sz="0" w:space="0" w:color="auto"/>
                      </w:divBdr>
                      <w:divsChild>
                        <w:div w:id="1132748352">
                          <w:marLeft w:val="0"/>
                          <w:marRight w:val="0"/>
                          <w:marTop w:val="120"/>
                          <w:marBottom w:val="0"/>
                          <w:divBdr>
                            <w:top w:val="none" w:sz="0" w:space="0" w:color="auto"/>
                            <w:left w:val="none" w:sz="0" w:space="0" w:color="auto"/>
                            <w:bottom w:val="none" w:sz="0" w:space="0" w:color="auto"/>
                            <w:right w:val="none" w:sz="0" w:space="0" w:color="auto"/>
                          </w:divBdr>
                        </w:div>
                      </w:divsChild>
                    </w:div>
                    <w:div w:id="1461613758">
                      <w:marLeft w:val="0"/>
                      <w:marRight w:val="0"/>
                      <w:marTop w:val="0"/>
                      <w:marBottom w:val="0"/>
                      <w:divBdr>
                        <w:top w:val="none" w:sz="0" w:space="0" w:color="auto"/>
                        <w:left w:val="none" w:sz="0" w:space="0" w:color="auto"/>
                        <w:bottom w:val="none" w:sz="0" w:space="0" w:color="auto"/>
                        <w:right w:val="none" w:sz="0" w:space="0" w:color="auto"/>
                      </w:divBdr>
                      <w:divsChild>
                        <w:div w:id="2036536704">
                          <w:marLeft w:val="0"/>
                          <w:marRight w:val="0"/>
                          <w:marTop w:val="120"/>
                          <w:marBottom w:val="0"/>
                          <w:divBdr>
                            <w:top w:val="none" w:sz="0" w:space="0" w:color="auto"/>
                            <w:left w:val="none" w:sz="0" w:space="0" w:color="auto"/>
                            <w:bottom w:val="none" w:sz="0" w:space="0" w:color="auto"/>
                            <w:right w:val="none" w:sz="0" w:space="0" w:color="auto"/>
                          </w:divBdr>
                        </w:div>
                      </w:divsChild>
                    </w:div>
                    <w:div w:id="1144732873">
                      <w:marLeft w:val="0"/>
                      <w:marRight w:val="0"/>
                      <w:marTop w:val="0"/>
                      <w:marBottom w:val="0"/>
                      <w:divBdr>
                        <w:top w:val="none" w:sz="0" w:space="0" w:color="auto"/>
                        <w:left w:val="none" w:sz="0" w:space="0" w:color="auto"/>
                        <w:bottom w:val="none" w:sz="0" w:space="0" w:color="auto"/>
                        <w:right w:val="none" w:sz="0" w:space="0" w:color="auto"/>
                      </w:divBdr>
                      <w:divsChild>
                        <w:div w:id="982076183">
                          <w:marLeft w:val="0"/>
                          <w:marRight w:val="0"/>
                          <w:marTop w:val="120"/>
                          <w:marBottom w:val="0"/>
                          <w:divBdr>
                            <w:top w:val="none" w:sz="0" w:space="0" w:color="auto"/>
                            <w:left w:val="none" w:sz="0" w:space="0" w:color="auto"/>
                            <w:bottom w:val="none" w:sz="0" w:space="0" w:color="auto"/>
                            <w:right w:val="none" w:sz="0" w:space="0" w:color="auto"/>
                          </w:divBdr>
                        </w:div>
                      </w:divsChild>
                    </w:div>
                    <w:div w:id="1082263007">
                      <w:marLeft w:val="0"/>
                      <w:marRight w:val="0"/>
                      <w:marTop w:val="0"/>
                      <w:marBottom w:val="0"/>
                      <w:divBdr>
                        <w:top w:val="none" w:sz="0" w:space="0" w:color="auto"/>
                        <w:left w:val="none" w:sz="0" w:space="0" w:color="auto"/>
                        <w:bottom w:val="none" w:sz="0" w:space="0" w:color="auto"/>
                        <w:right w:val="none" w:sz="0" w:space="0" w:color="auto"/>
                      </w:divBdr>
                      <w:divsChild>
                        <w:div w:id="12377396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44627726">
          <w:marLeft w:val="0"/>
          <w:marRight w:val="0"/>
          <w:marTop w:val="0"/>
          <w:marBottom w:val="0"/>
          <w:divBdr>
            <w:top w:val="none" w:sz="0" w:space="0" w:color="auto"/>
            <w:left w:val="none" w:sz="0" w:space="0" w:color="auto"/>
            <w:bottom w:val="none" w:sz="0" w:space="0" w:color="auto"/>
            <w:right w:val="none" w:sz="0" w:space="0" w:color="auto"/>
          </w:divBdr>
        </w:div>
        <w:div w:id="175704872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faculty.auckland.ac.nz/admin/index.cfm?P=11989&amp;CC=ARTHIST&amp;CN=109&amp;CY=2016" TargetMode="External"/><Relationship Id="rId3" Type="http://schemas.microsoft.com/office/2007/relationships/stylesWithEffects" Target="stylesWithEffects.xml"/><Relationship Id="rId7" Type="http://schemas.openxmlformats.org/officeDocument/2006/relationships/hyperlink" Target="http://www.artsfaculty.auckland.ac.nz/staff/?UPI=rwoo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faculty.auckland.ac.nz/staff/?UPI=lbel0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Bell</dc:creator>
  <cp:lastModifiedBy>Len Bell</cp:lastModifiedBy>
  <cp:revision>1</cp:revision>
  <dcterms:created xsi:type="dcterms:W3CDTF">2016-02-05T01:19:00Z</dcterms:created>
  <dcterms:modified xsi:type="dcterms:W3CDTF">2016-02-05T01:20:00Z</dcterms:modified>
</cp:coreProperties>
</file>