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C4" w:rsidRDefault="001345C4" w:rsidP="001345C4">
      <w:pPr>
        <w:jc w:val="center"/>
        <w:rPr>
          <w:b/>
        </w:rPr>
      </w:pPr>
      <w:r>
        <w:rPr>
          <w:b/>
        </w:rPr>
        <w:t>SELECT BIBLIOGRAPHY</w:t>
      </w:r>
    </w:p>
    <w:p w:rsidR="001345C4" w:rsidRDefault="001345C4" w:rsidP="001345C4"/>
    <w:p w:rsidR="001345C4" w:rsidRDefault="001345C4" w:rsidP="001345C4">
      <w:r>
        <w:t xml:space="preserve">This </w:t>
      </w:r>
      <w:r>
        <w:t xml:space="preserve">is a </w:t>
      </w:r>
      <w:r>
        <w:t>very select bibliography</w:t>
      </w:r>
      <w:r>
        <w:t xml:space="preserve">. </w:t>
      </w:r>
      <w:proofErr w:type="gramStart"/>
      <w:r>
        <w:t xml:space="preserve">It </w:t>
      </w:r>
      <w:r>
        <w:t xml:space="preserve"> provides</w:t>
      </w:r>
      <w:proofErr w:type="gramEnd"/>
      <w:r>
        <w:t xml:space="preserve"> a list of general texts and books containing primary source material relating to the period covered by the course. </w:t>
      </w:r>
    </w:p>
    <w:p w:rsidR="001345C4" w:rsidRDefault="001345C4" w:rsidP="001345C4">
      <w:r>
        <w:t>These books will</w:t>
      </w:r>
      <w:r>
        <w:t xml:space="preserve"> all </w:t>
      </w:r>
      <w:r>
        <w:t xml:space="preserve">be </w:t>
      </w:r>
      <w:r>
        <w:t>on Short Loan at the Fine Arts Library.</w:t>
      </w:r>
    </w:p>
    <w:p w:rsidR="001345C4" w:rsidRDefault="001345C4" w:rsidP="001345C4">
      <w:r>
        <w:t xml:space="preserve">There are numerous books on the subjects and artists covered in this course. </w:t>
      </w:r>
      <w:r>
        <w:t xml:space="preserve">Make use of the Library Catalogue. </w:t>
      </w:r>
      <w:r>
        <w:t>Further short selections of books are included on the</w:t>
      </w:r>
      <w:r>
        <w:t xml:space="preserve"> pages for individual lectures</w:t>
      </w:r>
      <w:proofErr w:type="gramStart"/>
      <w:r>
        <w:t>,.</w:t>
      </w:r>
      <w:proofErr w:type="gramEnd"/>
    </w:p>
    <w:p w:rsidR="001345C4" w:rsidRDefault="001345C4" w:rsidP="001345C4">
      <w:r>
        <w:t>A</w:t>
      </w:r>
      <w:r>
        <w:t xml:space="preserve"> </w:t>
      </w:r>
      <w:r>
        <w:t>much more detailed bibliography will also be posted on CANVAS</w:t>
      </w:r>
    </w:p>
    <w:p w:rsidR="001345C4" w:rsidRDefault="001345C4" w:rsidP="001345C4"/>
    <w:p w:rsidR="001345C4" w:rsidRPr="001345C4" w:rsidRDefault="001345C4" w:rsidP="001345C4">
      <w:pPr>
        <w:rPr>
          <w:b/>
        </w:rPr>
      </w:pPr>
      <w:r w:rsidRPr="001345C4">
        <w:rPr>
          <w:b/>
        </w:rPr>
        <w:t>Principal Texts</w:t>
      </w:r>
    </w:p>
    <w:p w:rsidR="001345C4" w:rsidRDefault="001345C4" w:rsidP="001345C4"/>
    <w:p w:rsidR="001345C4" w:rsidRDefault="001345C4" w:rsidP="001345C4">
      <w:pPr>
        <w:tabs>
          <w:tab w:val="left" w:pos="1134"/>
        </w:tabs>
        <w:rPr>
          <w:i/>
        </w:rPr>
      </w:pPr>
      <w:proofErr w:type="spellStart"/>
      <w:proofErr w:type="gramStart"/>
      <w:r>
        <w:t>Arnason</w:t>
      </w:r>
      <w:proofErr w:type="spellEnd"/>
      <w:r>
        <w:t>, H. H. and Elizabeth Mansfield.</w:t>
      </w:r>
      <w:proofErr w:type="gramEnd"/>
      <w:r>
        <w:t xml:space="preserve"> </w:t>
      </w:r>
      <w:r>
        <w:rPr>
          <w:i/>
        </w:rPr>
        <w:t xml:space="preserve">History of Modern Art: Painting, Sculpture, </w:t>
      </w:r>
    </w:p>
    <w:p w:rsidR="001345C4" w:rsidRDefault="001345C4" w:rsidP="001345C4">
      <w:pPr>
        <w:tabs>
          <w:tab w:val="left" w:pos="1134"/>
        </w:tabs>
      </w:pPr>
      <w:r>
        <w:rPr>
          <w:i/>
        </w:rPr>
        <w:tab/>
      </w:r>
      <w:proofErr w:type="gramStart"/>
      <w:r>
        <w:rPr>
          <w:i/>
        </w:rPr>
        <w:t>Architecture, Photography</w:t>
      </w:r>
      <w:r>
        <w:t>.</w:t>
      </w:r>
      <w:proofErr w:type="gramEnd"/>
      <w:r>
        <w:t xml:space="preserve"> 6</w:t>
      </w:r>
      <w:r>
        <w:rPr>
          <w:vertAlign w:val="superscript"/>
        </w:rPr>
        <w:t>th</w:t>
      </w:r>
      <w:r>
        <w:t xml:space="preserve"> ed. Upper Saddle River, NJ: Prentice Hall, 2010.</w:t>
      </w:r>
    </w:p>
    <w:p w:rsidR="001345C4" w:rsidRDefault="001345C4" w:rsidP="001345C4">
      <w:pPr>
        <w:tabs>
          <w:tab w:val="left" w:pos="1134"/>
        </w:tabs>
      </w:pPr>
      <w:proofErr w:type="spellStart"/>
      <w:r>
        <w:t>Eisenman</w:t>
      </w:r>
      <w:proofErr w:type="spellEnd"/>
      <w:r>
        <w:t>, Stephen. (</w:t>
      </w:r>
      <w:proofErr w:type="gramStart"/>
      <w:r>
        <w:t>ed</w:t>
      </w:r>
      <w:proofErr w:type="gramEnd"/>
      <w:r>
        <w:t xml:space="preserve">.). </w:t>
      </w:r>
      <w:r>
        <w:rPr>
          <w:i/>
          <w:iCs/>
        </w:rPr>
        <w:t>Nineteenth Century Art: A Critical History</w:t>
      </w:r>
      <w:r>
        <w:t>. 3</w:t>
      </w:r>
      <w:r>
        <w:rPr>
          <w:vertAlign w:val="superscript"/>
        </w:rPr>
        <w:t>rd</w:t>
      </w:r>
      <w:r>
        <w:t xml:space="preserve"> ed. London:</w:t>
      </w:r>
    </w:p>
    <w:p w:rsidR="001345C4" w:rsidRDefault="001345C4" w:rsidP="001345C4">
      <w:pPr>
        <w:tabs>
          <w:tab w:val="left" w:pos="1134"/>
        </w:tabs>
      </w:pPr>
      <w:r>
        <w:tab/>
      </w:r>
      <w:r>
        <w:t xml:space="preserve"> </w:t>
      </w:r>
      <w:proofErr w:type="gramStart"/>
      <w:r>
        <w:t>Thames and Hudson, 1994.</w:t>
      </w:r>
      <w:proofErr w:type="gramEnd"/>
      <w:r>
        <w:t xml:space="preserve"> </w:t>
      </w:r>
    </w:p>
    <w:p w:rsidR="001345C4" w:rsidRDefault="001345C4" w:rsidP="001345C4">
      <w:pPr>
        <w:tabs>
          <w:tab w:val="left" w:pos="1134"/>
        </w:tabs>
        <w:rPr>
          <w:color w:val="32322F"/>
          <w:lang w:val="en"/>
        </w:rPr>
      </w:pPr>
      <w:proofErr w:type="spellStart"/>
      <w:r>
        <w:t>Facos</w:t>
      </w:r>
      <w:proofErr w:type="spellEnd"/>
      <w:r>
        <w:t xml:space="preserve">, Michelle. </w:t>
      </w:r>
      <w:proofErr w:type="gramStart"/>
      <w:r>
        <w:rPr>
          <w:i/>
        </w:rPr>
        <w:t>An Introduction to Nineteenth-Century Art</w:t>
      </w:r>
      <w:r>
        <w:t>.</w:t>
      </w:r>
      <w:proofErr w:type="gramEnd"/>
      <w:r>
        <w:rPr>
          <w:rFonts w:ascii="Arial" w:hAnsi="Arial" w:cs="Arial"/>
          <w:color w:val="32322F"/>
          <w:sz w:val="19"/>
          <w:szCs w:val="19"/>
          <w:lang w:val="en"/>
        </w:rPr>
        <w:t xml:space="preserve"> </w:t>
      </w:r>
      <w:r>
        <w:rPr>
          <w:color w:val="32322F"/>
          <w:lang w:val="en"/>
        </w:rPr>
        <w:t xml:space="preserve">Abingdon, Oxon </w:t>
      </w:r>
      <w:proofErr w:type="gramStart"/>
      <w:r>
        <w:rPr>
          <w:color w:val="32322F"/>
          <w:lang w:val="en"/>
        </w:rPr>
        <w:t>England ;</w:t>
      </w:r>
      <w:proofErr w:type="gramEnd"/>
      <w:r>
        <w:rPr>
          <w:color w:val="32322F"/>
          <w:lang w:val="en"/>
        </w:rPr>
        <w:t xml:space="preserve"> New </w:t>
      </w:r>
    </w:p>
    <w:p w:rsidR="001345C4" w:rsidRDefault="001345C4" w:rsidP="001345C4">
      <w:pPr>
        <w:tabs>
          <w:tab w:val="left" w:pos="1134"/>
        </w:tabs>
        <w:rPr>
          <w:lang w:val="en-NZ"/>
        </w:rPr>
      </w:pPr>
      <w:r>
        <w:rPr>
          <w:color w:val="32322F"/>
          <w:lang w:val="en"/>
        </w:rPr>
        <w:tab/>
        <w:t>York: Routledge, 2011.</w:t>
      </w:r>
    </w:p>
    <w:p w:rsidR="001345C4" w:rsidRDefault="001345C4" w:rsidP="001345C4">
      <w:pPr>
        <w:tabs>
          <w:tab w:val="left" w:pos="1134"/>
        </w:tabs>
      </w:pPr>
      <w:r>
        <w:t xml:space="preserve">Foster, Hal et al. </w:t>
      </w:r>
      <w:r>
        <w:rPr>
          <w:i/>
          <w:iCs/>
        </w:rPr>
        <w:t xml:space="preserve">Art since 1900: Modernism, </w:t>
      </w:r>
      <w:proofErr w:type="spellStart"/>
      <w:r>
        <w:rPr>
          <w:i/>
          <w:iCs/>
        </w:rPr>
        <w:t>Antimodernism</w:t>
      </w:r>
      <w:proofErr w:type="spellEnd"/>
      <w:r>
        <w:rPr>
          <w:i/>
          <w:iCs/>
        </w:rPr>
        <w:t>, Postmodernism</w:t>
      </w:r>
      <w:r>
        <w:t xml:space="preserve">. London: </w:t>
      </w:r>
    </w:p>
    <w:p w:rsidR="001345C4" w:rsidRDefault="001345C4" w:rsidP="001345C4">
      <w:pPr>
        <w:tabs>
          <w:tab w:val="left" w:pos="1134"/>
        </w:tabs>
      </w:pPr>
      <w:r>
        <w:tab/>
      </w:r>
      <w:proofErr w:type="gramStart"/>
      <w:r>
        <w:t>Thames and Hudson, 2004.</w:t>
      </w:r>
      <w:proofErr w:type="gramEnd"/>
      <w:r>
        <w:t xml:space="preserve"> </w:t>
      </w:r>
    </w:p>
    <w:p w:rsidR="001345C4" w:rsidRDefault="001345C4" w:rsidP="001345C4">
      <w:pPr>
        <w:tabs>
          <w:tab w:val="left" w:pos="1134"/>
        </w:tabs>
      </w:pPr>
      <w:proofErr w:type="spellStart"/>
      <w:r>
        <w:t>Frascina</w:t>
      </w:r>
      <w:proofErr w:type="spellEnd"/>
      <w:r>
        <w:t xml:space="preserve">, Francis et al. </w:t>
      </w:r>
      <w:r>
        <w:rPr>
          <w:i/>
        </w:rPr>
        <w:t>Modernity and Modernism: French Painting in the Nineteenth Century</w:t>
      </w:r>
      <w:r>
        <w:t>. New Haven: Yale University Press, 1993.</w:t>
      </w:r>
    </w:p>
    <w:p w:rsidR="001345C4" w:rsidRPr="001345C4" w:rsidRDefault="001345C4" w:rsidP="001345C4">
      <w:pPr>
        <w:tabs>
          <w:tab w:val="left" w:pos="1134"/>
        </w:tabs>
        <w:rPr>
          <w:i/>
        </w:rPr>
      </w:pPr>
      <w:proofErr w:type="gramStart"/>
      <w:r>
        <w:t xml:space="preserve">Harrison, Charles, Francis </w:t>
      </w:r>
      <w:proofErr w:type="spellStart"/>
      <w:r>
        <w:t>Frascina</w:t>
      </w:r>
      <w:proofErr w:type="spellEnd"/>
      <w:r>
        <w:t xml:space="preserve"> and Gill Perry.</w:t>
      </w:r>
      <w:proofErr w:type="gramEnd"/>
      <w:r>
        <w:t xml:space="preserve"> </w:t>
      </w:r>
      <w:r>
        <w:rPr>
          <w:i/>
        </w:rPr>
        <w:t>Primitivism, Cubism, Abstraction: the Early Twentieth Century</w:t>
      </w:r>
      <w:r>
        <w:t>. New Haven: Yale University Press, 1993.</w:t>
      </w:r>
    </w:p>
    <w:p w:rsidR="001345C4" w:rsidRDefault="001345C4" w:rsidP="001345C4">
      <w:pPr>
        <w:tabs>
          <w:tab w:val="left" w:pos="1134"/>
        </w:tabs>
      </w:pPr>
      <w:r>
        <w:t xml:space="preserve">Hughes, Robert. </w:t>
      </w:r>
      <w:r>
        <w:rPr>
          <w:i/>
        </w:rPr>
        <w:t>The Shock of the New: Art and the Century of Change</w:t>
      </w:r>
      <w:r>
        <w:t xml:space="preserve">. London: Thames and </w:t>
      </w:r>
    </w:p>
    <w:p w:rsidR="001345C4" w:rsidRDefault="001345C4" w:rsidP="001345C4">
      <w:pPr>
        <w:tabs>
          <w:tab w:val="left" w:pos="1134"/>
        </w:tabs>
      </w:pPr>
      <w:r>
        <w:tab/>
      </w:r>
      <w:proofErr w:type="gramStart"/>
      <w:r>
        <w:t>Hudson, 1991.</w:t>
      </w:r>
      <w:proofErr w:type="gramEnd"/>
    </w:p>
    <w:p w:rsidR="001345C4" w:rsidRDefault="001345C4" w:rsidP="001345C4">
      <w:pPr>
        <w:tabs>
          <w:tab w:val="left" w:pos="1134"/>
        </w:tabs>
      </w:pPr>
      <w:proofErr w:type="spellStart"/>
      <w:r>
        <w:t>Lindey</w:t>
      </w:r>
      <w:proofErr w:type="spellEnd"/>
      <w:r>
        <w:t xml:space="preserve">, Christine. </w:t>
      </w:r>
      <w:r>
        <w:rPr>
          <w:i/>
        </w:rPr>
        <w:t xml:space="preserve">Keywords </w:t>
      </w:r>
      <w:proofErr w:type="gramStart"/>
      <w:r>
        <w:rPr>
          <w:i/>
        </w:rPr>
        <w:t>of  Nineteenth</w:t>
      </w:r>
      <w:proofErr w:type="gramEnd"/>
      <w:r>
        <w:rPr>
          <w:i/>
        </w:rPr>
        <w:t>-Century Art</w:t>
      </w:r>
      <w:r>
        <w:t xml:space="preserve">. Bristol, England: Art Dictionaries, </w:t>
      </w:r>
    </w:p>
    <w:p w:rsidR="001345C4" w:rsidRDefault="001345C4" w:rsidP="001345C4">
      <w:pPr>
        <w:tabs>
          <w:tab w:val="left" w:pos="1134"/>
        </w:tabs>
        <w:rPr>
          <w:iCs/>
        </w:rPr>
      </w:pPr>
      <w:r>
        <w:tab/>
        <w:t>2006.</w:t>
      </w:r>
    </w:p>
    <w:p w:rsidR="001345C4" w:rsidRDefault="001345C4" w:rsidP="001345C4">
      <w:pPr>
        <w:tabs>
          <w:tab w:val="left" w:pos="1134"/>
        </w:tabs>
      </w:pPr>
      <w:proofErr w:type="gramStart"/>
      <w:r>
        <w:t>Rosenblum, Robert and H. W. Janson.</w:t>
      </w:r>
      <w:proofErr w:type="gramEnd"/>
      <w:r>
        <w:t xml:space="preserve"> </w:t>
      </w:r>
      <w:proofErr w:type="gramStart"/>
      <w:r>
        <w:rPr>
          <w:i/>
          <w:iCs/>
        </w:rPr>
        <w:t>19</w:t>
      </w:r>
      <w:r>
        <w:rPr>
          <w:i/>
          <w:iCs/>
          <w:vertAlign w:val="superscript"/>
        </w:rPr>
        <w:t>th</w:t>
      </w:r>
      <w:r>
        <w:rPr>
          <w:i/>
          <w:iCs/>
        </w:rPr>
        <w:t>-Century Art</w:t>
      </w:r>
      <w:r>
        <w:t>.</w:t>
      </w:r>
      <w:proofErr w:type="gramEnd"/>
      <w:r>
        <w:t xml:space="preserve"> Upper Saddle River, NJ: Prentice </w:t>
      </w:r>
    </w:p>
    <w:p w:rsidR="001345C4" w:rsidRDefault="001345C4" w:rsidP="001345C4">
      <w:pPr>
        <w:tabs>
          <w:tab w:val="left" w:pos="1134"/>
        </w:tabs>
      </w:pPr>
      <w:r>
        <w:tab/>
        <w:t>Hall: 2005.</w:t>
      </w:r>
    </w:p>
    <w:p w:rsidR="001345C4" w:rsidRDefault="001345C4" w:rsidP="001345C4">
      <w:pPr>
        <w:tabs>
          <w:tab w:val="left" w:pos="1134"/>
        </w:tabs>
      </w:pPr>
      <w:proofErr w:type="spellStart"/>
      <w:r>
        <w:t>Stangos</w:t>
      </w:r>
      <w:proofErr w:type="spellEnd"/>
      <w:r>
        <w:t>, Nikos (</w:t>
      </w:r>
      <w:proofErr w:type="gramStart"/>
      <w:r>
        <w:t>ed</w:t>
      </w:r>
      <w:proofErr w:type="gramEnd"/>
      <w:r>
        <w:t xml:space="preserve">.). </w:t>
      </w:r>
      <w:r>
        <w:rPr>
          <w:i/>
          <w:iCs/>
        </w:rPr>
        <w:t>Concepts of Modern Art: from Fauvism to Postmodernism</w:t>
      </w:r>
      <w:r>
        <w:t>. 3</w:t>
      </w:r>
      <w:r>
        <w:rPr>
          <w:vertAlign w:val="superscript"/>
        </w:rPr>
        <w:t>rd</w:t>
      </w:r>
      <w:r>
        <w:t xml:space="preserve"> </w:t>
      </w:r>
      <w:proofErr w:type="gramStart"/>
      <w:r>
        <w:t>ed</w:t>
      </w:r>
      <w:proofErr w:type="gramEnd"/>
      <w:r>
        <w:t xml:space="preserve">. New </w:t>
      </w:r>
    </w:p>
    <w:p w:rsidR="001345C4" w:rsidRDefault="001345C4" w:rsidP="001345C4">
      <w:pPr>
        <w:tabs>
          <w:tab w:val="left" w:pos="1134"/>
        </w:tabs>
      </w:pPr>
      <w:r>
        <w:tab/>
        <w:t xml:space="preserve">York; London: Thames and Hudson, 1994. </w:t>
      </w:r>
    </w:p>
    <w:p w:rsidR="001345C4" w:rsidRDefault="001345C4" w:rsidP="001345C4">
      <w:pPr>
        <w:tabs>
          <w:tab w:val="left" w:pos="1134"/>
        </w:tabs>
      </w:pPr>
    </w:p>
    <w:p w:rsidR="001345C4" w:rsidRPr="001345C4" w:rsidRDefault="001345C4" w:rsidP="001345C4">
      <w:pPr>
        <w:tabs>
          <w:tab w:val="left" w:pos="1134"/>
        </w:tabs>
        <w:rPr>
          <w:b/>
        </w:rPr>
      </w:pPr>
      <w:r w:rsidRPr="001345C4">
        <w:rPr>
          <w:b/>
        </w:rPr>
        <w:t>Primary Sources</w:t>
      </w:r>
    </w:p>
    <w:p w:rsidR="001345C4" w:rsidRDefault="001345C4" w:rsidP="001345C4">
      <w:pPr>
        <w:tabs>
          <w:tab w:val="left" w:pos="1134"/>
        </w:tabs>
      </w:pPr>
    </w:p>
    <w:p w:rsidR="001345C4" w:rsidRDefault="001345C4" w:rsidP="001345C4">
      <w:pPr>
        <w:tabs>
          <w:tab w:val="left" w:pos="1134"/>
        </w:tabs>
      </w:pPr>
      <w:proofErr w:type="spellStart"/>
      <w:r>
        <w:t>Chipp</w:t>
      </w:r>
      <w:proofErr w:type="spellEnd"/>
      <w:r>
        <w:t xml:space="preserve">, Herschel B. </w:t>
      </w:r>
      <w:r>
        <w:rPr>
          <w:i/>
          <w:iCs/>
        </w:rPr>
        <w:t>Theories of Modern Art: A Source Book by Artists and Critics</w:t>
      </w:r>
      <w:r>
        <w:t xml:space="preserve">. Berkeley: </w:t>
      </w:r>
    </w:p>
    <w:p w:rsidR="001345C4" w:rsidRDefault="001345C4" w:rsidP="001345C4">
      <w:pPr>
        <w:tabs>
          <w:tab w:val="left" w:pos="1134"/>
        </w:tabs>
      </w:pPr>
      <w:r>
        <w:tab/>
      </w:r>
      <w:proofErr w:type="gramStart"/>
      <w:r>
        <w:t>University of California Press, 1996.</w:t>
      </w:r>
      <w:proofErr w:type="gramEnd"/>
      <w:r>
        <w:t xml:space="preserve"> </w:t>
      </w:r>
    </w:p>
    <w:p w:rsidR="001345C4" w:rsidRPr="001345C4" w:rsidRDefault="001345C4" w:rsidP="001345C4">
      <w:pPr>
        <w:tabs>
          <w:tab w:val="left" w:pos="1134"/>
        </w:tabs>
        <w:rPr>
          <w:i/>
          <w:iCs/>
        </w:rPr>
      </w:pPr>
      <w:r>
        <w:t>Harrison, Charles and Paul Wood (</w:t>
      </w:r>
      <w:proofErr w:type="gramStart"/>
      <w:r>
        <w:t>eds</w:t>
      </w:r>
      <w:proofErr w:type="gramEnd"/>
      <w:r>
        <w:t xml:space="preserve">.). </w:t>
      </w:r>
      <w:r>
        <w:rPr>
          <w:i/>
          <w:iCs/>
        </w:rPr>
        <w:t xml:space="preserve">Art in Theory, 1900-2000: An Anthology of Changing </w:t>
      </w:r>
      <w:proofErr w:type="spellStart"/>
      <w:r>
        <w:rPr>
          <w:i/>
          <w:iCs/>
          <w:lang w:val="fr-FR"/>
        </w:rPr>
        <w:t>Ideas</w:t>
      </w:r>
      <w:proofErr w:type="spellEnd"/>
      <w:r>
        <w:rPr>
          <w:lang w:val="fr-FR"/>
        </w:rPr>
        <w:t xml:space="preserve">. </w:t>
      </w:r>
      <w:proofErr w:type="spellStart"/>
      <w:r>
        <w:rPr>
          <w:lang w:val="fr-FR"/>
        </w:rPr>
        <w:t>Malden</w:t>
      </w:r>
      <w:proofErr w:type="spellEnd"/>
      <w:r>
        <w:rPr>
          <w:lang w:val="fr-FR"/>
        </w:rPr>
        <w:t xml:space="preserve">, MA: </w:t>
      </w:r>
      <w:proofErr w:type="spellStart"/>
      <w:r>
        <w:rPr>
          <w:lang w:val="fr-FR"/>
        </w:rPr>
        <w:t>Blackwell</w:t>
      </w:r>
      <w:proofErr w:type="spellEnd"/>
      <w:r>
        <w:rPr>
          <w:lang w:val="fr-FR"/>
        </w:rPr>
        <w:t xml:space="preserve"> </w:t>
      </w:r>
      <w:proofErr w:type="spellStart"/>
      <w:r>
        <w:rPr>
          <w:lang w:val="fr-FR"/>
        </w:rPr>
        <w:t>Publishers</w:t>
      </w:r>
      <w:proofErr w:type="spellEnd"/>
      <w:r>
        <w:rPr>
          <w:lang w:val="fr-FR"/>
        </w:rPr>
        <w:t>, 2003.</w:t>
      </w:r>
    </w:p>
    <w:p w:rsidR="001345C4" w:rsidRDefault="001345C4" w:rsidP="001345C4">
      <w:pPr>
        <w:tabs>
          <w:tab w:val="left" w:pos="1134"/>
        </w:tabs>
        <w:rPr>
          <w:i/>
          <w:iCs/>
          <w:lang w:val="en-NZ"/>
        </w:rPr>
      </w:pPr>
      <w:r>
        <w:t xml:space="preserve">Harrison, Charles and Paul Wood with Jason </w:t>
      </w:r>
      <w:proofErr w:type="spellStart"/>
      <w:r>
        <w:t>Gaiger</w:t>
      </w:r>
      <w:proofErr w:type="spellEnd"/>
      <w:r>
        <w:t xml:space="preserve"> (</w:t>
      </w:r>
      <w:proofErr w:type="gramStart"/>
      <w:r>
        <w:t>eds</w:t>
      </w:r>
      <w:proofErr w:type="gramEnd"/>
      <w:r>
        <w:t xml:space="preserve">.). </w:t>
      </w:r>
      <w:r>
        <w:rPr>
          <w:i/>
          <w:iCs/>
        </w:rPr>
        <w:t xml:space="preserve">Art in Theory, 1815-1900: An </w:t>
      </w:r>
    </w:p>
    <w:p w:rsidR="001345C4" w:rsidRDefault="001345C4" w:rsidP="001345C4">
      <w:pPr>
        <w:tabs>
          <w:tab w:val="left" w:pos="1134"/>
        </w:tabs>
        <w:rPr>
          <w:lang w:val="fr-FR"/>
        </w:rPr>
      </w:pPr>
      <w:r>
        <w:rPr>
          <w:i/>
          <w:iCs/>
        </w:rPr>
        <w:tab/>
      </w:r>
      <w:proofErr w:type="gramStart"/>
      <w:r>
        <w:rPr>
          <w:i/>
          <w:iCs/>
        </w:rPr>
        <w:t xml:space="preserve">Anthology of Changing </w:t>
      </w:r>
      <w:proofErr w:type="spellStart"/>
      <w:r>
        <w:rPr>
          <w:i/>
          <w:iCs/>
          <w:lang w:val="fr-FR"/>
        </w:rPr>
        <w:t>Ideas</w:t>
      </w:r>
      <w:proofErr w:type="spellEnd"/>
      <w:r>
        <w:rPr>
          <w:lang w:val="fr-FR"/>
        </w:rPr>
        <w:t>.</w:t>
      </w:r>
      <w:proofErr w:type="gramEnd"/>
      <w:r>
        <w:rPr>
          <w:lang w:val="fr-FR"/>
        </w:rPr>
        <w:t xml:space="preserve"> Oxford, </w:t>
      </w:r>
      <w:proofErr w:type="spellStart"/>
      <w:r>
        <w:rPr>
          <w:lang w:val="fr-FR"/>
        </w:rPr>
        <w:t>England</w:t>
      </w:r>
      <w:proofErr w:type="spellEnd"/>
      <w:r>
        <w:rPr>
          <w:lang w:val="fr-FR"/>
        </w:rPr>
        <w:t xml:space="preserve"> ; </w:t>
      </w:r>
      <w:proofErr w:type="spellStart"/>
      <w:r>
        <w:rPr>
          <w:lang w:val="fr-FR"/>
        </w:rPr>
        <w:t>Malden</w:t>
      </w:r>
      <w:proofErr w:type="spellEnd"/>
      <w:r>
        <w:rPr>
          <w:lang w:val="fr-FR"/>
        </w:rPr>
        <w:t xml:space="preserve">, MA: </w:t>
      </w:r>
      <w:proofErr w:type="spellStart"/>
      <w:r>
        <w:rPr>
          <w:lang w:val="fr-FR"/>
        </w:rPr>
        <w:t>Blackwell</w:t>
      </w:r>
      <w:proofErr w:type="spellEnd"/>
      <w:r>
        <w:rPr>
          <w:lang w:val="fr-FR"/>
        </w:rPr>
        <w:t>, 1998</w:t>
      </w:r>
    </w:p>
    <w:p w:rsidR="001345C4" w:rsidRDefault="001345C4" w:rsidP="001345C4">
      <w:pPr>
        <w:jc w:val="center"/>
        <w:rPr>
          <w:lang w:val="en-NZ"/>
        </w:rPr>
      </w:pPr>
      <w:r>
        <w:rPr>
          <w:iCs/>
        </w:rPr>
        <w:t>____________</w:t>
      </w:r>
    </w:p>
    <w:p w:rsidR="001345C4" w:rsidRDefault="001345C4" w:rsidP="001345C4"/>
    <w:p w:rsidR="001345C4" w:rsidRDefault="001345C4" w:rsidP="001345C4">
      <w:r>
        <w:t xml:space="preserve">Most art and art history books are held in the Fine Arts Library at the Elam School of Fine Arts (See University Map). </w:t>
      </w:r>
    </w:p>
    <w:p w:rsidR="001345C4" w:rsidRDefault="001345C4" w:rsidP="001345C4"/>
    <w:p w:rsidR="001345C4" w:rsidRDefault="001345C4" w:rsidP="001345C4">
      <w:r>
        <w:t>Familiarize yourself with the University libraries and their catalogue systems, since these are the primary resource, along with the lectures and tutorials, for information and knowledge about the topics in the course.</w:t>
      </w:r>
    </w:p>
    <w:p w:rsidR="001345C4" w:rsidRDefault="001345C4" w:rsidP="001345C4"/>
    <w:p w:rsidR="001345C4" w:rsidRDefault="001345C4" w:rsidP="001345C4">
      <w:r>
        <w:lastRenderedPageBreak/>
        <w:t>The University libraries have an outstanding collection of books on the visual arts in the 19</w:t>
      </w:r>
      <w:r>
        <w:rPr>
          <w:vertAlign w:val="superscript"/>
        </w:rPr>
        <w:t>th</w:t>
      </w:r>
      <w:r>
        <w:t xml:space="preserve"> and 20</w:t>
      </w:r>
      <w:r>
        <w:rPr>
          <w:vertAlign w:val="superscript"/>
        </w:rPr>
        <w:t>th</w:t>
      </w:r>
      <w:r>
        <w:t xml:space="preserve"> century. </w:t>
      </w:r>
    </w:p>
    <w:p w:rsidR="001345C4" w:rsidRDefault="001345C4" w:rsidP="001345C4">
      <w:r>
        <w:t>The University general library also has a selection of art history books, while the Auckland Public library in Wellesley Street, just down from the Auckland Art Gallery also has a good collection of art and art history books.</w:t>
      </w:r>
    </w:p>
    <w:p w:rsidR="001345C4" w:rsidRDefault="001345C4" w:rsidP="001345C4"/>
    <w:p w:rsidR="00FF11B9" w:rsidRDefault="00FF11B9" w:rsidP="00FF11B9">
      <w:pPr>
        <w:pStyle w:val="NoSpacing"/>
        <w:ind w:right="-33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FF11B9" w:rsidRDefault="00FF11B9" w:rsidP="00FF11B9">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w:t>
      </w:r>
    </w:p>
    <w:p w:rsidR="00163466" w:rsidRDefault="00474620" w:rsidP="00FF11B9">
      <w:pPr>
        <w:pStyle w:val="NoSpacing"/>
        <w:rPr>
          <w:rFonts w:ascii="Times New Roman" w:hAnsi="Times New Roman" w:cs="Times New Roman"/>
          <w:sz w:val="24"/>
          <w:szCs w:val="24"/>
        </w:rPr>
      </w:pPr>
      <w:r>
        <w:rPr>
          <w:rFonts w:ascii="Times New Roman" w:hAnsi="Times New Roman" w:cs="Times New Roman"/>
          <w:sz w:val="24"/>
          <w:szCs w:val="24"/>
        </w:rPr>
        <w:tab/>
      </w:r>
      <w:r w:rsidR="00163466">
        <w:rPr>
          <w:rFonts w:ascii="Times New Roman" w:hAnsi="Times New Roman" w:cs="Times New Roman"/>
          <w:sz w:val="24"/>
          <w:szCs w:val="24"/>
        </w:rPr>
        <w:t xml:space="preserve"> </w:t>
      </w:r>
    </w:p>
    <w:sectPr w:rsidR="00163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B8F"/>
    <w:rsid w:val="00032FF2"/>
    <w:rsid w:val="00056DF6"/>
    <w:rsid w:val="000673DF"/>
    <w:rsid w:val="000674F1"/>
    <w:rsid w:val="000B1116"/>
    <w:rsid w:val="000F0280"/>
    <w:rsid w:val="00124B8F"/>
    <w:rsid w:val="00127990"/>
    <w:rsid w:val="001345C4"/>
    <w:rsid w:val="00142E1A"/>
    <w:rsid w:val="0014447F"/>
    <w:rsid w:val="00150456"/>
    <w:rsid w:val="00163466"/>
    <w:rsid w:val="00170C1B"/>
    <w:rsid w:val="001739AF"/>
    <w:rsid w:val="00177D22"/>
    <w:rsid w:val="001A070D"/>
    <w:rsid w:val="001B4C8F"/>
    <w:rsid w:val="001C1D34"/>
    <w:rsid w:val="001C36E7"/>
    <w:rsid w:val="00212D27"/>
    <w:rsid w:val="002175A1"/>
    <w:rsid w:val="002318E7"/>
    <w:rsid w:val="00235D6F"/>
    <w:rsid w:val="00240352"/>
    <w:rsid w:val="00271900"/>
    <w:rsid w:val="0029444A"/>
    <w:rsid w:val="002C0969"/>
    <w:rsid w:val="002F4088"/>
    <w:rsid w:val="00302311"/>
    <w:rsid w:val="0030441D"/>
    <w:rsid w:val="00355ABA"/>
    <w:rsid w:val="00377CE9"/>
    <w:rsid w:val="00413D8E"/>
    <w:rsid w:val="00422286"/>
    <w:rsid w:val="004309D1"/>
    <w:rsid w:val="00466D91"/>
    <w:rsid w:val="00474620"/>
    <w:rsid w:val="00480C11"/>
    <w:rsid w:val="00483FA7"/>
    <w:rsid w:val="004A6AA8"/>
    <w:rsid w:val="004E399C"/>
    <w:rsid w:val="004F31BF"/>
    <w:rsid w:val="005155C9"/>
    <w:rsid w:val="005339B3"/>
    <w:rsid w:val="00573C03"/>
    <w:rsid w:val="0057503B"/>
    <w:rsid w:val="00584FA0"/>
    <w:rsid w:val="00595B59"/>
    <w:rsid w:val="005E32D7"/>
    <w:rsid w:val="00601038"/>
    <w:rsid w:val="00605508"/>
    <w:rsid w:val="006E254B"/>
    <w:rsid w:val="006E2A2F"/>
    <w:rsid w:val="00756A3E"/>
    <w:rsid w:val="00760B6A"/>
    <w:rsid w:val="00786DBF"/>
    <w:rsid w:val="007C124B"/>
    <w:rsid w:val="007F0195"/>
    <w:rsid w:val="007F48FA"/>
    <w:rsid w:val="00810AA4"/>
    <w:rsid w:val="00822970"/>
    <w:rsid w:val="00861642"/>
    <w:rsid w:val="008845B2"/>
    <w:rsid w:val="00892644"/>
    <w:rsid w:val="008B1466"/>
    <w:rsid w:val="008B2F93"/>
    <w:rsid w:val="008B3DAD"/>
    <w:rsid w:val="0092582D"/>
    <w:rsid w:val="00925A8D"/>
    <w:rsid w:val="0096690A"/>
    <w:rsid w:val="00966FB8"/>
    <w:rsid w:val="00971B69"/>
    <w:rsid w:val="0099328D"/>
    <w:rsid w:val="00A0065A"/>
    <w:rsid w:val="00A03FB1"/>
    <w:rsid w:val="00A36D63"/>
    <w:rsid w:val="00A4016C"/>
    <w:rsid w:val="00A534B7"/>
    <w:rsid w:val="00A70576"/>
    <w:rsid w:val="00AA6BD6"/>
    <w:rsid w:val="00AD26B0"/>
    <w:rsid w:val="00AF305E"/>
    <w:rsid w:val="00B10B70"/>
    <w:rsid w:val="00B124F6"/>
    <w:rsid w:val="00B24FA9"/>
    <w:rsid w:val="00B92485"/>
    <w:rsid w:val="00BB2765"/>
    <w:rsid w:val="00C06DC1"/>
    <w:rsid w:val="00C12121"/>
    <w:rsid w:val="00C4198E"/>
    <w:rsid w:val="00C42DAF"/>
    <w:rsid w:val="00C66D0A"/>
    <w:rsid w:val="00C67E29"/>
    <w:rsid w:val="00C82CB2"/>
    <w:rsid w:val="00C846FF"/>
    <w:rsid w:val="00CA4642"/>
    <w:rsid w:val="00CB1986"/>
    <w:rsid w:val="00CB66E3"/>
    <w:rsid w:val="00CD22B3"/>
    <w:rsid w:val="00CE7F50"/>
    <w:rsid w:val="00CF0F48"/>
    <w:rsid w:val="00CF4165"/>
    <w:rsid w:val="00CF446E"/>
    <w:rsid w:val="00D15FAD"/>
    <w:rsid w:val="00D245DC"/>
    <w:rsid w:val="00D47C06"/>
    <w:rsid w:val="00D819C3"/>
    <w:rsid w:val="00D9370F"/>
    <w:rsid w:val="00DA1A19"/>
    <w:rsid w:val="00DD4C31"/>
    <w:rsid w:val="00DE32F2"/>
    <w:rsid w:val="00DE3719"/>
    <w:rsid w:val="00DF09F4"/>
    <w:rsid w:val="00E46DCC"/>
    <w:rsid w:val="00E61BDF"/>
    <w:rsid w:val="00EC4E28"/>
    <w:rsid w:val="00ED3472"/>
    <w:rsid w:val="00ED7D65"/>
    <w:rsid w:val="00F10532"/>
    <w:rsid w:val="00F64B68"/>
    <w:rsid w:val="00FB77D8"/>
    <w:rsid w:val="00FD1504"/>
    <w:rsid w:val="00FF11B9"/>
    <w:rsid w:val="00FF573A"/>
    <w:rsid w:val="00FF7E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F6"/>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8E7"/>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F6"/>
    <w:pPr>
      <w:spacing w:after="0" w:line="240" w:lineRule="auto"/>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8E7"/>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7217">
      <w:bodyDiv w:val="1"/>
      <w:marLeft w:val="0"/>
      <w:marRight w:val="0"/>
      <w:marTop w:val="0"/>
      <w:marBottom w:val="0"/>
      <w:divBdr>
        <w:top w:val="none" w:sz="0" w:space="0" w:color="auto"/>
        <w:left w:val="none" w:sz="0" w:space="0" w:color="auto"/>
        <w:bottom w:val="none" w:sz="0" w:space="0" w:color="auto"/>
        <w:right w:val="none" w:sz="0" w:space="0" w:color="auto"/>
      </w:divBdr>
    </w:div>
    <w:div w:id="515772119">
      <w:bodyDiv w:val="1"/>
      <w:marLeft w:val="0"/>
      <w:marRight w:val="0"/>
      <w:marTop w:val="0"/>
      <w:marBottom w:val="0"/>
      <w:divBdr>
        <w:top w:val="none" w:sz="0" w:space="0" w:color="auto"/>
        <w:left w:val="none" w:sz="0" w:space="0" w:color="auto"/>
        <w:bottom w:val="none" w:sz="0" w:space="0" w:color="auto"/>
        <w:right w:val="none" w:sz="0" w:space="0" w:color="auto"/>
      </w:divBdr>
    </w:div>
    <w:div w:id="1182624832">
      <w:bodyDiv w:val="1"/>
      <w:marLeft w:val="0"/>
      <w:marRight w:val="0"/>
      <w:marTop w:val="0"/>
      <w:marBottom w:val="0"/>
      <w:divBdr>
        <w:top w:val="none" w:sz="0" w:space="0" w:color="auto"/>
        <w:left w:val="none" w:sz="0" w:space="0" w:color="auto"/>
        <w:bottom w:val="none" w:sz="0" w:space="0" w:color="auto"/>
        <w:right w:val="none" w:sz="0" w:space="0" w:color="auto"/>
      </w:divBdr>
    </w:div>
    <w:div w:id="1459490590">
      <w:bodyDiv w:val="1"/>
      <w:marLeft w:val="0"/>
      <w:marRight w:val="0"/>
      <w:marTop w:val="0"/>
      <w:marBottom w:val="0"/>
      <w:divBdr>
        <w:top w:val="none" w:sz="0" w:space="0" w:color="auto"/>
        <w:left w:val="none" w:sz="0" w:space="0" w:color="auto"/>
        <w:bottom w:val="none" w:sz="0" w:space="0" w:color="auto"/>
        <w:right w:val="none" w:sz="0" w:space="0" w:color="auto"/>
      </w:divBdr>
    </w:div>
    <w:div w:id="1498302005">
      <w:bodyDiv w:val="1"/>
      <w:marLeft w:val="0"/>
      <w:marRight w:val="0"/>
      <w:marTop w:val="0"/>
      <w:marBottom w:val="0"/>
      <w:divBdr>
        <w:top w:val="none" w:sz="0" w:space="0" w:color="auto"/>
        <w:left w:val="none" w:sz="0" w:space="0" w:color="auto"/>
        <w:bottom w:val="none" w:sz="0" w:space="0" w:color="auto"/>
        <w:right w:val="none" w:sz="0" w:space="0" w:color="auto"/>
      </w:divBdr>
    </w:div>
    <w:div w:id="21314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Bell</dc:creator>
  <cp:lastModifiedBy>Len Bell</cp:lastModifiedBy>
  <cp:revision>8</cp:revision>
  <dcterms:created xsi:type="dcterms:W3CDTF">2016-06-07T01:33:00Z</dcterms:created>
  <dcterms:modified xsi:type="dcterms:W3CDTF">2016-06-07T03:39:00Z</dcterms:modified>
</cp:coreProperties>
</file>