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98A4D" w14:textId="77777777" w:rsidR="006B3D8B" w:rsidRPr="00F74095" w:rsidRDefault="006B3D8B" w:rsidP="00F74095">
      <w:pPr>
        <w:jc w:val="center"/>
        <w:rPr>
          <w:rFonts w:asciiTheme="majorHAnsi" w:hAnsiTheme="majorHAnsi"/>
          <w:b/>
          <w:sz w:val="28"/>
          <w:szCs w:val="22"/>
        </w:rPr>
      </w:pPr>
      <w:r w:rsidRPr="00F74095">
        <w:rPr>
          <w:rFonts w:asciiTheme="majorHAnsi" w:hAnsiTheme="majorHAnsi"/>
          <w:b/>
          <w:sz w:val="28"/>
          <w:szCs w:val="22"/>
        </w:rPr>
        <w:t>HISTORY 212/313</w:t>
      </w:r>
    </w:p>
    <w:p w14:paraId="3A4B8FB4" w14:textId="77777777" w:rsidR="006B3D8B" w:rsidRPr="00F74095" w:rsidRDefault="006B3D8B" w:rsidP="00F74095">
      <w:pPr>
        <w:jc w:val="center"/>
        <w:rPr>
          <w:rFonts w:asciiTheme="majorHAnsi" w:hAnsiTheme="majorHAnsi"/>
          <w:b/>
          <w:sz w:val="28"/>
          <w:szCs w:val="22"/>
        </w:rPr>
      </w:pPr>
      <w:r w:rsidRPr="00F74095">
        <w:rPr>
          <w:rFonts w:asciiTheme="majorHAnsi" w:hAnsiTheme="majorHAnsi"/>
          <w:b/>
          <w:sz w:val="28"/>
          <w:szCs w:val="22"/>
        </w:rPr>
        <w:t>Mao Zedong, Revolution, and China</w:t>
      </w:r>
    </w:p>
    <w:p w14:paraId="7FD4BD29" w14:textId="77777777" w:rsidR="00671DA6" w:rsidRPr="00756128" w:rsidRDefault="00671DA6" w:rsidP="00F8097D">
      <w:pPr>
        <w:rPr>
          <w:rFonts w:asciiTheme="majorHAnsi" w:hAnsiTheme="majorHAnsi"/>
          <w:sz w:val="22"/>
          <w:szCs w:val="22"/>
        </w:rPr>
      </w:pPr>
    </w:p>
    <w:p w14:paraId="054E7D17" w14:textId="77777777" w:rsidR="00F74095" w:rsidRDefault="00F74095" w:rsidP="00F8097D">
      <w:pPr>
        <w:rPr>
          <w:rFonts w:asciiTheme="majorHAnsi" w:hAnsiTheme="majorHAnsi"/>
          <w:sz w:val="22"/>
          <w:szCs w:val="22"/>
        </w:rPr>
      </w:pPr>
    </w:p>
    <w:p w14:paraId="280CB71E" w14:textId="77777777" w:rsidR="00F74095" w:rsidRPr="00F74095" w:rsidRDefault="00F74095" w:rsidP="00F8097D">
      <w:pPr>
        <w:rPr>
          <w:rFonts w:asciiTheme="majorHAnsi" w:hAnsiTheme="majorHAnsi"/>
          <w:b/>
          <w:sz w:val="22"/>
          <w:szCs w:val="22"/>
        </w:rPr>
      </w:pPr>
      <w:r w:rsidRPr="00F74095">
        <w:rPr>
          <w:rFonts w:asciiTheme="majorHAnsi" w:hAnsiTheme="majorHAnsi"/>
          <w:b/>
          <w:sz w:val="22"/>
          <w:szCs w:val="22"/>
        </w:rPr>
        <w:t>STAFF INFORMATION</w:t>
      </w:r>
    </w:p>
    <w:p w14:paraId="5F1EA80A" w14:textId="77777777" w:rsidR="00F74095" w:rsidRDefault="00F74095" w:rsidP="00F8097D">
      <w:pPr>
        <w:rPr>
          <w:rFonts w:asciiTheme="majorHAnsi" w:hAnsiTheme="majorHAnsi"/>
          <w:sz w:val="22"/>
          <w:szCs w:val="22"/>
        </w:rPr>
      </w:pPr>
    </w:p>
    <w:p w14:paraId="7F6EBCA3" w14:textId="77777777" w:rsidR="00F74095" w:rsidRDefault="00296738" w:rsidP="00F8097D">
      <w:pPr>
        <w:rPr>
          <w:rFonts w:asciiTheme="majorHAnsi" w:hAnsiTheme="majorHAnsi"/>
          <w:sz w:val="22"/>
          <w:szCs w:val="22"/>
        </w:rPr>
      </w:pPr>
      <w:r>
        <w:rPr>
          <w:rFonts w:asciiTheme="majorHAnsi" w:hAnsiTheme="majorHAnsi"/>
          <w:sz w:val="22"/>
          <w:szCs w:val="22"/>
        </w:rPr>
        <w:t>Ms Shan Windscript</w:t>
      </w:r>
      <w:r w:rsidR="00F71A4A" w:rsidRPr="00756128">
        <w:rPr>
          <w:rFonts w:asciiTheme="majorHAnsi" w:hAnsiTheme="majorHAnsi"/>
          <w:sz w:val="22"/>
          <w:szCs w:val="22"/>
        </w:rPr>
        <w:t xml:space="preserve">, </w:t>
      </w:r>
      <w:r w:rsidR="00F74095">
        <w:rPr>
          <w:rFonts w:asciiTheme="majorHAnsi" w:hAnsiTheme="majorHAnsi"/>
          <w:sz w:val="22"/>
          <w:szCs w:val="22"/>
        </w:rPr>
        <w:t>Lecturer</w:t>
      </w:r>
    </w:p>
    <w:p w14:paraId="1F69C6C2" w14:textId="391F6552" w:rsidR="00671DA6" w:rsidRDefault="00756708" w:rsidP="00F8097D">
      <w:pPr>
        <w:rPr>
          <w:rFonts w:asciiTheme="majorHAnsi" w:hAnsiTheme="majorHAnsi"/>
          <w:sz w:val="22"/>
          <w:szCs w:val="22"/>
        </w:rPr>
      </w:pPr>
      <w:r>
        <w:rPr>
          <w:rFonts w:asciiTheme="majorHAnsi" w:hAnsiTheme="majorHAnsi"/>
          <w:sz w:val="22"/>
          <w:szCs w:val="22"/>
        </w:rPr>
        <w:t>Office: Arts 1</w:t>
      </w:r>
      <w:r w:rsidR="00F74095">
        <w:rPr>
          <w:rFonts w:asciiTheme="majorHAnsi" w:hAnsiTheme="majorHAnsi"/>
          <w:sz w:val="22"/>
          <w:szCs w:val="22"/>
        </w:rPr>
        <w:t>, Room 713</w:t>
      </w:r>
    </w:p>
    <w:p w14:paraId="6F007314" w14:textId="603C44A6" w:rsidR="00F74095" w:rsidRDefault="00F74095" w:rsidP="00F8097D">
      <w:pPr>
        <w:rPr>
          <w:rFonts w:asciiTheme="majorHAnsi" w:hAnsiTheme="majorHAnsi"/>
          <w:sz w:val="22"/>
          <w:szCs w:val="22"/>
        </w:rPr>
      </w:pPr>
      <w:r>
        <w:rPr>
          <w:rFonts w:asciiTheme="majorHAnsi" w:hAnsiTheme="majorHAnsi"/>
          <w:sz w:val="22"/>
          <w:szCs w:val="22"/>
        </w:rPr>
        <w:t xml:space="preserve">Email: </w:t>
      </w:r>
      <w:hyperlink r:id="rId7" w:history="1">
        <w:r w:rsidRPr="001D07D4">
          <w:rPr>
            <w:rStyle w:val="Hyperlink"/>
            <w:rFonts w:asciiTheme="majorHAnsi" w:hAnsiTheme="majorHAnsi"/>
            <w:sz w:val="22"/>
            <w:szCs w:val="22"/>
          </w:rPr>
          <w:t>s.windscript@auckland.ac.nz</w:t>
        </w:r>
      </w:hyperlink>
    </w:p>
    <w:p w14:paraId="4704EBD8" w14:textId="7ADF85DB" w:rsidR="00F74095" w:rsidRPr="00756128" w:rsidRDefault="00F74095" w:rsidP="00F8097D">
      <w:pPr>
        <w:rPr>
          <w:rFonts w:asciiTheme="majorHAnsi" w:hAnsiTheme="majorHAnsi"/>
          <w:sz w:val="22"/>
          <w:szCs w:val="22"/>
        </w:rPr>
      </w:pPr>
      <w:r>
        <w:rPr>
          <w:rFonts w:asciiTheme="majorHAnsi" w:hAnsiTheme="majorHAnsi"/>
          <w:sz w:val="22"/>
          <w:szCs w:val="22"/>
        </w:rPr>
        <w:t>Office hours: 10.30-11.30 AM, Mondays and Tuesdays</w:t>
      </w:r>
    </w:p>
    <w:p w14:paraId="37FAB381" w14:textId="77777777" w:rsidR="00671DA6" w:rsidRPr="00756128" w:rsidRDefault="00671DA6" w:rsidP="00F8097D">
      <w:pPr>
        <w:rPr>
          <w:rFonts w:asciiTheme="majorHAnsi" w:hAnsiTheme="majorHAnsi"/>
          <w:sz w:val="22"/>
          <w:szCs w:val="22"/>
        </w:rPr>
      </w:pPr>
    </w:p>
    <w:p w14:paraId="1818D24B" w14:textId="0B484717" w:rsidR="00F74095" w:rsidRDefault="00F74095" w:rsidP="00F8097D">
      <w:pPr>
        <w:rPr>
          <w:rFonts w:asciiTheme="majorHAnsi" w:hAnsiTheme="majorHAnsi"/>
          <w:b/>
          <w:sz w:val="22"/>
          <w:szCs w:val="22"/>
        </w:rPr>
      </w:pPr>
      <w:r w:rsidRPr="00F74095">
        <w:rPr>
          <w:rFonts w:asciiTheme="majorHAnsi" w:hAnsiTheme="majorHAnsi"/>
          <w:b/>
          <w:sz w:val="22"/>
          <w:szCs w:val="22"/>
        </w:rPr>
        <w:t>SUBJECT OVERVIEW</w:t>
      </w:r>
    </w:p>
    <w:p w14:paraId="6EDBE78A" w14:textId="77777777" w:rsidR="00F74095" w:rsidRPr="00F74095" w:rsidRDefault="00F74095" w:rsidP="00F8097D">
      <w:pPr>
        <w:rPr>
          <w:rFonts w:asciiTheme="majorHAnsi" w:hAnsiTheme="majorHAnsi"/>
          <w:b/>
          <w:sz w:val="22"/>
          <w:szCs w:val="22"/>
        </w:rPr>
      </w:pPr>
    </w:p>
    <w:p w14:paraId="27C52A17" w14:textId="77777777" w:rsidR="00C35C09" w:rsidRDefault="006B3D8B" w:rsidP="00F8097D">
      <w:pPr>
        <w:rPr>
          <w:rFonts w:asciiTheme="majorHAnsi" w:hAnsiTheme="majorHAnsi"/>
          <w:sz w:val="22"/>
          <w:szCs w:val="22"/>
        </w:rPr>
      </w:pPr>
      <w:r w:rsidRPr="00756128">
        <w:rPr>
          <w:rFonts w:asciiTheme="majorHAnsi" w:hAnsiTheme="majorHAnsi"/>
          <w:sz w:val="22"/>
          <w:szCs w:val="22"/>
        </w:rPr>
        <w:t>This course uses the life and legacy of Mao Zedong (1893-1976) as a way to navigate China’s tumultuous history from the end of the 19</w:t>
      </w:r>
      <w:r w:rsidRPr="00756128">
        <w:rPr>
          <w:rFonts w:asciiTheme="majorHAnsi" w:hAnsiTheme="majorHAnsi"/>
          <w:sz w:val="22"/>
          <w:szCs w:val="22"/>
          <w:vertAlign w:val="superscript"/>
        </w:rPr>
        <w:t>th</w:t>
      </w:r>
      <w:r w:rsidRPr="00756128">
        <w:rPr>
          <w:rFonts w:asciiTheme="majorHAnsi" w:hAnsiTheme="majorHAnsi"/>
          <w:sz w:val="22"/>
          <w:szCs w:val="22"/>
        </w:rPr>
        <w:t xml:space="preserve"> century to the </w:t>
      </w:r>
      <w:r w:rsidR="00C35C09" w:rsidRPr="00756128">
        <w:rPr>
          <w:rFonts w:asciiTheme="majorHAnsi" w:hAnsiTheme="majorHAnsi"/>
          <w:sz w:val="22"/>
          <w:szCs w:val="22"/>
        </w:rPr>
        <w:t xml:space="preserve">end </w:t>
      </w:r>
      <w:r w:rsidRPr="00756128">
        <w:rPr>
          <w:rFonts w:asciiTheme="majorHAnsi" w:hAnsiTheme="majorHAnsi"/>
          <w:sz w:val="22"/>
          <w:szCs w:val="22"/>
        </w:rPr>
        <w:t xml:space="preserve">of the </w:t>
      </w:r>
      <w:r w:rsidR="00C35C09" w:rsidRPr="00756128">
        <w:rPr>
          <w:rFonts w:asciiTheme="majorHAnsi" w:hAnsiTheme="majorHAnsi"/>
          <w:sz w:val="22"/>
          <w:szCs w:val="22"/>
        </w:rPr>
        <w:t>20</w:t>
      </w:r>
      <w:r w:rsidR="00C35C09" w:rsidRPr="00756128">
        <w:rPr>
          <w:rFonts w:asciiTheme="majorHAnsi" w:hAnsiTheme="majorHAnsi"/>
          <w:sz w:val="22"/>
          <w:szCs w:val="22"/>
          <w:vertAlign w:val="superscript"/>
        </w:rPr>
        <w:t>th</w:t>
      </w:r>
      <w:r w:rsidR="00C35C09" w:rsidRPr="00756128">
        <w:rPr>
          <w:rFonts w:asciiTheme="majorHAnsi" w:hAnsiTheme="majorHAnsi"/>
          <w:sz w:val="22"/>
          <w:szCs w:val="22"/>
        </w:rPr>
        <w:t xml:space="preserve"> </w:t>
      </w:r>
      <w:r w:rsidRPr="00756128">
        <w:rPr>
          <w:rFonts w:asciiTheme="majorHAnsi" w:hAnsiTheme="majorHAnsi"/>
          <w:sz w:val="22"/>
          <w:szCs w:val="22"/>
        </w:rPr>
        <w:t xml:space="preserve">century. Mao is generally acknowledged as a towering figure in Chinese history whose personality and ideology continue to influence national and world politics today. And yet a careful study of China’s </w:t>
      </w:r>
      <w:r w:rsidR="00C35C09" w:rsidRPr="00756128">
        <w:rPr>
          <w:rFonts w:asciiTheme="majorHAnsi" w:hAnsiTheme="majorHAnsi"/>
          <w:sz w:val="22"/>
          <w:szCs w:val="22"/>
        </w:rPr>
        <w:t>twentieth century history reveals the limits, as well as the extent, of the influence of a “revolutionary” such as Mao Zedong. In this course, students will use primary and secondary texts to sketch out the broader social and cultural landscape of modern China and evaluate the historical significance of Mao’s life and the Maoist ideology that was his legacy.</w:t>
      </w:r>
    </w:p>
    <w:p w14:paraId="0F55443B" w14:textId="77777777" w:rsidR="00F74095" w:rsidRDefault="00F74095" w:rsidP="00F8097D">
      <w:pPr>
        <w:rPr>
          <w:rFonts w:asciiTheme="majorHAnsi" w:hAnsiTheme="majorHAnsi"/>
          <w:sz w:val="22"/>
          <w:szCs w:val="22"/>
        </w:rPr>
      </w:pPr>
    </w:p>
    <w:p w14:paraId="6E29551C" w14:textId="4F014D2C" w:rsidR="00F74095" w:rsidRDefault="00F74095" w:rsidP="00F8097D">
      <w:pPr>
        <w:rPr>
          <w:rFonts w:asciiTheme="majorHAnsi" w:hAnsiTheme="majorHAnsi"/>
          <w:sz w:val="22"/>
          <w:szCs w:val="22"/>
        </w:rPr>
      </w:pPr>
      <w:r>
        <w:rPr>
          <w:rFonts w:asciiTheme="majorHAnsi" w:hAnsiTheme="majorHAnsi"/>
          <w:b/>
          <w:sz w:val="22"/>
          <w:szCs w:val="22"/>
        </w:rPr>
        <w:t xml:space="preserve">PRESCRIBED </w:t>
      </w:r>
      <w:r w:rsidRPr="00F74095">
        <w:rPr>
          <w:rFonts w:asciiTheme="majorHAnsi" w:hAnsiTheme="majorHAnsi"/>
          <w:b/>
          <w:sz w:val="22"/>
          <w:szCs w:val="22"/>
        </w:rPr>
        <w:t>TEXT:</w:t>
      </w:r>
      <w:r>
        <w:rPr>
          <w:rFonts w:asciiTheme="majorHAnsi" w:hAnsiTheme="majorHAnsi"/>
          <w:sz w:val="22"/>
          <w:szCs w:val="22"/>
        </w:rPr>
        <w:t xml:space="preserve"> </w:t>
      </w:r>
    </w:p>
    <w:p w14:paraId="67C220A9" w14:textId="77777777" w:rsidR="00F74095" w:rsidRDefault="00F74095" w:rsidP="00F8097D">
      <w:pPr>
        <w:rPr>
          <w:rFonts w:asciiTheme="majorHAnsi" w:hAnsiTheme="majorHAnsi"/>
          <w:sz w:val="22"/>
          <w:szCs w:val="22"/>
        </w:rPr>
      </w:pPr>
    </w:p>
    <w:p w14:paraId="43AA804B" w14:textId="0EFE2A65" w:rsidR="00F74095" w:rsidRPr="00F74095" w:rsidRDefault="00F74095" w:rsidP="00F74095">
      <w:pPr>
        <w:pStyle w:val="ListParagraph"/>
        <w:numPr>
          <w:ilvl w:val="0"/>
          <w:numId w:val="13"/>
        </w:numPr>
        <w:rPr>
          <w:rFonts w:asciiTheme="majorHAnsi" w:hAnsiTheme="majorHAnsi"/>
          <w:sz w:val="22"/>
          <w:szCs w:val="22"/>
        </w:rPr>
      </w:pPr>
      <w:r w:rsidRPr="00F74095">
        <w:rPr>
          <w:rFonts w:asciiTheme="majorHAnsi" w:hAnsiTheme="majorHAnsi"/>
          <w:sz w:val="22"/>
          <w:szCs w:val="22"/>
        </w:rPr>
        <w:t>Rana Mitter</w:t>
      </w:r>
      <w:r>
        <w:rPr>
          <w:rFonts w:asciiTheme="majorHAnsi" w:hAnsiTheme="majorHAnsi"/>
          <w:sz w:val="22"/>
          <w:szCs w:val="22"/>
        </w:rPr>
        <w:t>, 2016</w:t>
      </w:r>
      <w:r w:rsidRPr="00F74095">
        <w:rPr>
          <w:rFonts w:asciiTheme="majorHAnsi" w:hAnsiTheme="majorHAnsi"/>
          <w:sz w:val="22"/>
          <w:szCs w:val="22"/>
        </w:rPr>
        <w:t xml:space="preserve">. </w:t>
      </w:r>
      <w:r w:rsidRPr="00F74095">
        <w:rPr>
          <w:rFonts w:asciiTheme="majorHAnsi" w:hAnsiTheme="majorHAnsi"/>
          <w:i/>
          <w:sz w:val="22"/>
          <w:szCs w:val="22"/>
        </w:rPr>
        <w:t>Modern China: A Very Short Introduction</w:t>
      </w:r>
      <w:r w:rsidRPr="00F74095">
        <w:rPr>
          <w:rFonts w:asciiTheme="majorHAnsi" w:hAnsiTheme="majorHAnsi"/>
          <w:sz w:val="22"/>
          <w:szCs w:val="22"/>
        </w:rPr>
        <w:t>, Second Edition (required textbook, can be purchased at the University Bookstore)</w:t>
      </w:r>
      <w:r>
        <w:rPr>
          <w:rFonts w:asciiTheme="majorHAnsi" w:hAnsiTheme="majorHAnsi"/>
          <w:sz w:val="22"/>
          <w:szCs w:val="22"/>
        </w:rPr>
        <w:t>;</w:t>
      </w:r>
    </w:p>
    <w:p w14:paraId="55274C65" w14:textId="5AF1F8DF" w:rsidR="00F74095" w:rsidRPr="00F74095" w:rsidRDefault="00F74095" w:rsidP="00F74095">
      <w:pPr>
        <w:pStyle w:val="ListParagraph"/>
        <w:numPr>
          <w:ilvl w:val="0"/>
          <w:numId w:val="13"/>
        </w:numPr>
        <w:rPr>
          <w:rFonts w:asciiTheme="majorHAnsi" w:hAnsiTheme="majorHAnsi"/>
          <w:sz w:val="22"/>
          <w:szCs w:val="22"/>
        </w:rPr>
      </w:pPr>
      <w:r w:rsidRPr="00F74095">
        <w:rPr>
          <w:rFonts w:asciiTheme="majorHAnsi" w:hAnsiTheme="majorHAnsi"/>
          <w:sz w:val="22"/>
          <w:szCs w:val="22"/>
        </w:rPr>
        <w:t>Weekly tuto</w:t>
      </w:r>
      <w:r w:rsidR="008C02F9">
        <w:rPr>
          <w:rFonts w:asciiTheme="majorHAnsi" w:hAnsiTheme="majorHAnsi"/>
          <w:sz w:val="22"/>
          <w:szCs w:val="22"/>
        </w:rPr>
        <w:t>rial readings as indicated on CANVAS under “Modules</w:t>
      </w:r>
      <w:r w:rsidRPr="00F74095">
        <w:rPr>
          <w:rFonts w:asciiTheme="majorHAnsi" w:hAnsiTheme="majorHAnsi"/>
          <w:sz w:val="22"/>
          <w:szCs w:val="22"/>
        </w:rPr>
        <w:t>”</w:t>
      </w:r>
    </w:p>
    <w:p w14:paraId="1DB6AF60" w14:textId="77777777" w:rsidR="00F74095" w:rsidRDefault="00F74095" w:rsidP="00F8097D">
      <w:pPr>
        <w:rPr>
          <w:rFonts w:asciiTheme="majorHAnsi" w:hAnsiTheme="majorHAnsi"/>
          <w:sz w:val="22"/>
          <w:szCs w:val="22"/>
        </w:rPr>
      </w:pPr>
    </w:p>
    <w:p w14:paraId="39999FA2" w14:textId="77777777" w:rsidR="00F74095" w:rsidRPr="00F74095" w:rsidRDefault="00F74095" w:rsidP="00F74095">
      <w:pPr>
        <w:rPr>
          <w:rFonts w:asciiTheme="majorHAnsi" w:hAnsiTheme="majorHAnsi"/>
          <w:b/>
          <w:sz w:val="22"/>
          <w:szCs w:val="22"/>
        </w:rPr>
      </w:pPr>
      <w:r w:rsidRPr="00F74095">
        <w:rPr>
          <w:rFonts w:asciiTheme="majorHAnsi" w:hAnsiTheme="majorHAnsi"/>
          <w:b/>
          <w:sz w:val="22"/>
          <w:szCs w:val="22"/>
        </w:rPr>
        <w:t>DATES AND LOCATION</w:t>
      </w:r>
    </w:p>
    <w:p w14:paraId="558DEB2F" w14:textId="77777777" w:rsidR="00F74095" w:rsidRDefault="00F74095" w:rsidP="00F74095">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9292"/>
      </w:tblGrid>
      <w:tr w:rsidR="00F74095" w14:paraId="1C874A56" w14:textId="77777777" w:rsidTr="00BE51E9">
        <w:trPr>
          <w:trHeight w:val="314"/>
        </w:trPr>
        <w:tc>
          <w:tcPr>
            <w:tcW w:w="1498" w:type="dxa"/>
          </w:tcPr>
          <w:p w14:paraId="4084420A" w14:textId="77777777" w:rsidR="00F74095" w:rsidRDefault="00F74095" w:rsidP="00733E2E">
            <w:pPr>
              <w:rPr>
                <w:rFonts w:asciiTheme="majorHAnsi" w:hAnsiTheme="majorHAnsi"/>
                <w:sz w:val="22"/>
                <w:szCs w:val="22"/>
              </w:rPr>
            </w:pPr>
            <w:r w:rsidRPr="00756128">
              <w:rPr>
                <w:rFonts w:asciiTheme="majorHAnsi" w:hAnsiTheme="majorHAnsi"/>
                <w:b/>
                <w:sz w:val="22"/>
                <w:szCs w:val="22"/>
                <w:u w:val="single"/>
              </w:rPr>
              <w:t>Lectures</w:t>
            </w:r>
          </w:p>
        </w:tc>
        <w:tc>
          <w:tcPr>
            <w:tcW w:w="9292" w:type="dxa"/>
          </w:tcPr>
          <w:p w14:paraId="2CE65CEA" w14:textId="77777777" w:rsidR="00F74095" w:rsidRDefault="00F74095" w:rsidP="00733E2E">
            <w:pPr>
              <w:rPr>
                <w:rFonts w:asciiTheme="majorHAnsi" w:hAnsiTheme="majorHAnsi"/>
                <w:sz w:val="22"/>
                <w:szCs w:val="22"/>
              </w:rPr>
            </w:pPr>
            <w:r>
              <w:rPr>
                <w:rFonts w:asciiTheme="majorHAnsi" w:hAnsiTheme="majorHAnsi"/>
                <w:sz w:val="22"/>
                <w:szCs w:val="22"/>
              </w:rPr>
              <w:t>9-10</w:t>
            </w:r>
            <w:r w:rsidRPr="00756128">
              <w:rPr>
                <w:rFonts w:asciiTheme="majorHAnsi" w:hAnsiTheme="majorHAnsi"/>
                <w:sz w:val="22"/>
                <w:szCs w:val="22"/>
              </w:rPr>
              <w:t xml:space="preserve"> AM, </w:t>
            </w:r>
            <w:r w:rsidRPr="00CF2CF6">
              <w:rPr>
                <w:rFonts w:asciiTheme="majorHAnsi" w:hAnsiTheme="majorHAnsi"/>
                <w:b/>
                <w:sz w:val="22"/>
                <w:szCs w:val="22"/>
              </w:rPr>
              <w:t>Mondays and Fridays</w:t>
            </w:r>
            <w:r w:rsidRPr="00756128">
              <w:rPr>
                <w:rFonts w:asciiTheme="majorHAnsi" w:hAnsiTheme="majorHAnsi"/>
                <w:sz w:val="22"/>
                <w:szCs w:val="22"/>
              </w:rPr>
              <w:t xml:space="preserve"> (</w:t>
            </w:r>
            <w:r>
              <w:rPr>
                <w:rFonts w:asciiTheme="majorHAnsi" w:hAnsiTheme="majorHAnsi"/>
                <w:sz w:val="22"/>
                <w:szCs w:val="22"/>
              </w:rPr>
              <w:t>303-101 Sci Maths &amp; Physics, Room 101</w:t>
            </w:r>
            <w:r w:rsidRPr="00756128">
              <w:rPr>
                <w:rFonts w:asciiTheme="majorHAnsi" w:hAnsiTheme="majorHAnsi"/>
                <w:sz w:val="22"/>
                <w:szCs w:val="22"/>
              </w:rPr>
              <w:t>)</w:t>
            </w:r>
          </w:p>
        </w:tc>
      </w:tr>
      <w:tr w:rsidR="00F74095" w14:paraId="3ABE23FA" w14:textId="77777777" w:rsidTr="001C3560">
        <w:trPr>
          <w:trHeight w:val="524"/>
        </w:trPr>
        <w:tc>
          <w:tcPr>
            <w:tcW w:w="1498" w:type="dxa"/>
          </w:tcPr>
          <w:p w14:paraId="0D3B8A1B" w14:textId="77777777" w:rsidR="00F74095" w:rsidRDefault="00F74095" w:rsidP="00733E2E">
            <w:pPr>
              <w:rPr>
                <w:rFonts w:asciiTheme="majorHAnsi" w:hAnsiTheme="majorHAnsi"/>
                <w:sz w:val="22"/>
                <w:szCs w:val="22"/>
              </w:rPr>
            </w:pPr>
            <w:r w:rsidRPr="00756128">
              <w:rPr>
                <w:rFonts w:asciiTheme="majorHAnsi" w:hAnsiTheme="majorHAnsi"/>
                <w:b/>
                <w:sz w:val="22"/>
                <w:szCs w:val="22"/>
                <w:u w:val="single"/>
              </w:rPr>
              <w:t>Tutorials</w:t>
            </w:r>
          </w:p>
        </w:tc>
        <w:tc>
          <w:tcPr>
            <w:tcW w:w="9292" w:type="dxa"/>
          </w:tcPr>
          <w:p w14:paraId="227ADF05" w14:textId="77777777" w:rsidR="00F7430F" w:rsidRDefault="00F7430F" w:rsidP="00733E2E">
            <w:pPr>
              <w:rPr>
                <w:rFonts w:asciiTheme="majorHAnsi" w:hAnsiTheme="majorHAnsi"/>
                <w:sz w:val="22"/>
                <w:szCs w:val="22"/>
              </w:rPr>
            </w:pPr>
            <w:r>
              <w:rPr>
                <w:rFonts w:asciiTheme="majorHAnsi" w:hAnsiTheme="majorHAnsi"/>
                <w:sz w:val="22"/>
                <w:szCs w:val="22"/>
              </w:rPr>
              <w:t>313</w:t>
            </w:r>
            <w:r w:rsidRPr="00756128">
              <w:rPr>
                <w:rFonts w:asciiTheme="majorHAnsi" w:hAnsiTheme="majorHAnsi"/>
                <w:sz w:val="22"/>
                <w:szCs w:val="22"/>
              </w:rPr>
              <w:t xml:space="preserve"> at </w:t>
            </w:r>
            <w:r>
              <w:rPr>
                <w:rFonts w:asciiTheme="majorHAnsi" w:hAnsiTheme="majorHAnsi"/>
                <w:sz w:val="22"/>
                <w:szCs w:val="22"/>
              </w:rPr>
              <w:t>9.00-10.00 AM</w:t>
            </w:r>
            <w:r w:rsidRPr="00756128">
              <w:rPr>
                <w:rFonts w:asciiTheme="majorHAnsi" w:hAnsiTheme="majorHAnsi"/>
                <w:sz w:val="22"/>
                <w:szCs w:val="22"/>
              </w:rPr>
              <w:t xml:space="preserve">, </w:t>
            </w:r>
            <w:r>
              <w:rPr>
                <w:rFonts w:asciiTheme="majorHAnsi" w:hAnsiTheme="majorHAnsi"/>
                <w:sz w:val="22"/>
                <w:szCs w:val="22"/>
              </w:rPr>
              <w:t>Tuesdays</w:t>
            </w:r>
            <w:r w:rsidRPr="00756128">
              <w:rPr>
                <w:rFonts w:asciiTheme="majorHAnsi" w:hAnsiTheme="majorHAnsi"/>
                <w:sz w:val="22"/>
                <w:szCs w:val="22"/>
              </w:rPr>
              <w:t xml:space="preserve"> (</w:t>
            </w:r>
            <w:r>
              <w:rPr>
                <w:rFonts w:asciiTheme="majorHAnsi" w:hAnsiTheme="majorHAnsi"/>
                <w:sz w:val="22"/>
                <w:szCs w:val="22"/>
              </w:rPr>
              <w:t>201E-704 Human Sciences – East, Room 704</w:t>
            </w:r>
            <w:r w:rsidRPr="00756128">
              <w:rPr>
                <w:rFonts w:asciiTheme="majorHAnsi" w:hAnsiTheme="majorHAnsi"/>
                <w:sz w:val="22"/>
                <w:szCs w:val="22"/>
              </w:rPr>
              <w:t xml:space="preserve">) </w:t>
            </w:r>
          </w:p>
          <w:p w14:paraId="402DDE83" w14:textId="5ECA7DEF" w:rsidR="00F74095" w:rsidRDefault="00F74095" w:rsidP="00733E2E">
            <w:pPr>
              <w:rPr>
                <w:rFonts w:asciiTheme="majorHAnsi" w:hAnsiTheme="majorHAnsi"/>
                <w:sz w:val="22"/>
                <w:szCs w:val="22"/>
              </w:rPr>
            </w:pPr>
            <w:r>
              <w:rPr>
                <w:rFonts w:asciiTheme="majorHAnsi" w:hAnsiTheme="majorHAnsi"/>
                <w:sz w:val="22"/>
                <w:szCs w:val="22"/>
              </w:rPr>
              <w:t>213 at 1.00-2.00 PM</w:t>
            </w:r>
            <w:r w:rsidRPr="00756128">
              <w:rPr>
                <w:rFonts w:asciiTheme="majorHAnsi" w:hAnsiTheme="majorHAnsi"/>
                <w:sz w:val="22"/>
                <w:szCs w:val="22"/>
              </w:rPr>
              <w:t xml:space="preserve">, </w:t>
            </w:r>
            <w:r>
              <w:rPr>
                <w:rFonts w:asciiTheme="majorHAnsi" w:hAnsiTheme="majorHAnsi"/>
                <w:sz w:val="22"/>
                <w:szCs w:val="22"/>
              </w:rPr>
              <w:t>Thursdays (114-G14</w:t>
            </w:r>
            <w:r w:rsidRPr="00756128">
              <w:rPr>
                <w:rFonts w:asciiTheme="majorHAnsi" w:hAnsiTheme="majorHAnsi"/>
                <w:sz w:val="22"/>
                <w:szCs w:val="22"/>
              </w:rPr>
              <w:t xml:space="preserve"> </w:t>
            </w:r>
            <w:r>
              <w:rPr>
                <w:rFonts w:asciiTheme="majorHAnsi" w:hAnsiTheme="majorHAnsi"/>
                <w:sz w:val="22"/>
                <w:szCs w:val="22"/>
              </w:rPr>
              <w:t>Commerce A, Room G14</w:t>
            </w:r>
            <w:r w:rsidRPr="00756128">
              <w:rPr>
                <w:rFonts w:asciiTheme="majorHAnsi" w:hAnsiTheme="majorHAnsi"/>
                <w:sz w:val="22"/>
                <w:szCs w:val="22"/>
              </w:rPr>
              <w:t>)</w:t>
            </w:r>
          </w:p>
        </w:tc>
      </w:tr>
    </w:tbl>
    <w:p w14:paraId="185B91A9" w14:textId="77777777" w:rsidR="00F74095" w:rsidRPr="00F74095" w:rsidRDefault="00F74095" w:rsidP="00F74095">
      <w:pPr>
        <w:pStyle w:val="NormalWeb"/>
        <w:spacing w:before="180" w:beforeAutospacing="0" w:after="180" w:afterAutospacing="0"/>
        <w:rPr>
          <w:rFonts w:asciiTheme="majorHAnsi" w:hAnsiTheme="majorHAnsi"/>
          <w:color w:val="000000" w:themeColor="text1"/>
        </w:rPr>
      </w:pPr>
      <w:r w:rsidRPr="00F74095">
        <w:rPr>
          <w:rStyle w:val="Strong"/>
          <w:rFonts w:asciiTheme="majorHAnsi" w:hAnsiTheme="majorHAnsi"/>
          <w:color w:val="000000" w:themeColor="text1"/>
        </w:rPr>
        <w:t>LEARNING OUTCOMES</w:t>
      </w:r>
    </w:p>
    <w:p w14:paraId="0BEFB85F" w14:textId="77777777" w:rsidR="00F74095" w:rsidRPr="00F74095" w:rsidRDefault="00F74095" w:rsidP="00F74095">
      <w:pPr>
        <w:pStyle w:val="NormalWeb"/>
        <w:spacing w:before="180" w:beforeAutospacing="0" w:after="180" w:afterAutospacing="0"/>
        <w:rPr>
          <w:rFonts w:asciiTheme="majorHAnsi" w:hAnsiTheme="majorHAnsi"/>
          <w:color w:val="000000" w:themeColor="text1"/>
        </w:rPr>
      </w:pPr>
      <w:r w:rsidRPr="00F74095">
        <w:rPr>
          <w:rFonts w:asciiTheme="majorHAnsi" w:hAnsiTheme="majorHAnsi"/>
          <w:color w:val="000000" w:themeColor="text1"/>
        </w:rPr>
        <w:t>Student who successfully complete this subject should be able to:</w:t>
      </w:r>
    </w:p>
    <w:p w14:paraId="0680BBEE" w14:textId="3B0F9DEA" w:rsidR="00F74095" w:rsidRDefault="00293F09" w:rsidP="00F74095">
      <w:pPr>
        <w:numPr>
          <w:ilvl w:val="0"/>
          <w:numId w:val="12"/>
        </w:numPr>
        <w:spacing w:before="100" w:beforeAutospacing="1" w:after="100" w:afterAutospacing="1"/>
        <w:ind w:left="375"/>
        <w:rPr>
          <w:rFonts w:asciiTheme="majorHAnsi" w:eastAsia="Times New Roman" w:hAnsiTheme="majorHAnsi"/>
          <w:color w:val="000000" w:themeColor="text1"/>
        </w:rPr>
      </w:pPr>
      <w:r>
        <w:rPr>
          <w:rFonts w:asciiTheme="majorHAnsi" w:eastAsia="Times New Roman" w:hAnsiTheme="majorHAnsi"/>
          <w:color w:val="000000" w:themeColor="text1"/>
        </w:rPr>
        <w:t>Show and understanding of the changes and continuity</w:t>
      </w:r>
      <w:r w:rsidR="00F74095" w:rsidRPr="00F74095">
        <w:rPr>
          <w:rFonts w:asciiTheme="majorHAnsi" w:eastAsia="Times New Roman" w:hAnsiTheme="majorHAnsi"/>
          <w:color w:val="000000" w:themeColor="text1"/>
        </w:rPr>
        <w:t xml:space="preserve"> in </w:t>
      </w:r>
      <w:r>
        <w:rPr>
          <w:rFonts w:asciiTheme="majorHAnsi" w:eastAsia="Times New Roman" w:hAnsiTheme="majorHAnsi"/>
          <w:color w:val="000000" w:themeColor="text1"/>
        </w:rPr>
        <w:t>the development of modern China</w:t>
      </w:r>
      <w:r w:rsidR="00F74095" w:rsidRPr="00F74095">
        <w:rPr>
          <w:rFonts w:asciiTheme="majorHAnsi" w:eastAsia="Times New Roman" w:hAnsiTheme="majorHAnsi"/>
          <w:color w:val="000000" w:themeColor="text1"/>
        </w:rPr>
        <w:t>;</w:t>
      </w:r>
    </w:p>
    <w:p w14:paraId="105BF93B" w14:textId="1E634133" w:rsidR="0007552B" w:rsidRDefault="0007552B" w:rsidP="00F74095">
      <w:pPr>
        <w:numPr>
          <w:ilvl w:val="0"/>
          <w:numId w:val="12"/>
        </w:numPr>
        <w:spacing w:before="100" w:beforeAutospacing="1" w:after="100" w:afterAutospacing="1"/>
        <w:ind w:left="375"/>
        <w:rPr>
          <w:rFonts w:asciiTheme="majorHAnsi" w:eastAsia="Times New Roman" w:hAnsiTheme="majorHAnsi"/>
          <w:color w:val="000000" w:themeColor="text1"/>
        </w:rPr>
      </w:pPr>
      <w:r>
        <w:rPr>
          <w:rFonts w:asciiTheme="majorHAnsi" w:eastAsia="Times New Roman" w:hAnsiTheme="majorHAnsi"/>
          <w:color w:val="000000" w:themeColor="text1"/>
        </w:rPr>
        <w:t xml:space="preserve">display a critical understanding of the role </w:t>
      </w:r>
      <w:r w:rsidR="0063155B">
        <w:rPr>
          <w:rFonts w:asciiTheme="majorHAnsi" w:eastAsia="Times New Roman" w:hAnsiTheme="majorHAnsi"/>
          <w:color w:val="000000" w:themeColor="text1"/>
        </w:rPr>
        <w:t xml:space="preserve">and </w:t>
      </w:r>
      <w:r w:rsidR="004D26A3">
        <w:rPr>
          <w:rFonts w:asciiTheme="majorHAnsi" w:eastAsia="Times New Roman" w:hAnsiTheme="majorHAnsi"/>
          <w:color w:val="000000" w:themeColor="text1"/>
        </w:rPr>
        <w:t>legacy</w:t>
      </w:r>
      <w:r w:rsidR="0063155B">
        <w:rPr>
          <w:rFonts w:asciiTheme="majorHAnsi" w:eastAsia="Times New Roman" w:hAnsiTheme="majorHAnsi"/>
          <w:color w:val="000000" w:themeColor="text1"/>
        </w:rPr>
        <w:t xml:space="preserve"> </w:t>
      </w:r>
      <w:r>
        <w:rPr>
          <w:rFonts w:asciiTheme="majorHAnsi" w:eastAsia="Times New Roman" w:hAnsiTheme="majorHAnsi"/>
          <w:color w:val="000000" w:themeColor="text1"/>
        </w:rPr>
        <w:t>of Mao Zedong</w:t>
      </w:r>
      <w:r w:rsidR="0063155B">
        <w:rPr>
          <w:rFonts w:asciiTheme="majorHAnsi" w:eastAsia="Times New Roman" w:hAnsiTheme="majorHAnsi"/>
          <w:color w:val="000000" w:themeColor="text1"/>
        </w:rPr>
        <w:t xml:space="preserve"> </w:t>
      </w:r>
      <w:r>
        <w:rPr>
          <w:rFonts w:asciiTheme="majorHAnsi" w:eastAsia="Times New Roman" w:hAnsiTheme="majorHAnsi"/>
          <w:color w:val="000000" w:themeColor="text1"/>
        </w:rPr>
        <w:t xml:space="preserve">in </w:t>
      </w:r>
      <w:r w:rsidR="00293F09">
        <w:rPr>
          <w:rFonts w:asciiTheme="majorHAnsi" w:eastAsia="Times New Roman" w:hAnsiTheme="majorHAnsi"/>
          <w:color w:val="000000" w:themeColor="text1"/>
        </w:rPr>
        <w:t>modern Chinese history;</w:t>
      </w:r>
    </w:p>
    <w:p w14:paraId="064BE53A" w14:textId="31BC12C2" w:rsidR="00066855" w:rsidRPr="00F74095" w:rsidRDefault="000817D3" w:rsidP="00F74095">
      <w:pPr>
        <w:numPr>
          <w:ilvl w:val="0"/>
          <w:numId w:val="12"/>
        </w:numPr>
        <w:spacing w:before="100" w:beforeAutospacing="1" w:after="100" w:afterAutospacing="1"/>
        <w:ind w:left="375"/>
        <w:rPr>
          <w:rFonts w:asciiTheme="majorHAnsi" w:eastAsia="Times New Roman" w:hAnsiTheme="majorHAnsi"/>
          <w:color w:val="000000" w:themeColor="text1"/>
        </w:rPr>
      </w:pPr>
      <w:r>
        <w:rPr>
          <w:rFonts w:asciiTheme="majorHAnsi" w:eastAsia="Times New Roman" w:hAnsiTheme="majorHAnsi"/>
          <w:color w:val="000000" w:themeColor="text1"/>
        </w:rPr>
        <w:t>develop in-depth knowledge of cultural, political and social aspects in modern China</w:t>
      </w:r>
      <w:r w:rsidR="00293F09">
        <w:rPr>
          <w:rFonts w:asciiTheme="majorHAnsi" w:eastAsia="Times New Roman" w:hAnsiTheme="majorHAnsi"/>
          <w:color w:val="000000" w:themeColor="text1"/>
        </w:rPr>
        <w:t>, historically and in contemporary times;</w:t>
      </w:r>
    </w:p>
    <w:p w14:paraId="10F8F2CF" w14:textId="08497CF8" w:rsidR="004D26A3" w:rsidRPr="00066855" w:rsidRDefault="00F74095" w:rsidP="00066855">
      <w:pPr>
        <w:numPr>
          <w:ilvl w:val="0"/>
          <w:numId w:val="12"/>
        </w:numPr>
        <w:spacing w:before="100" w:beforeAutospacing="1" w:after="100" w:afterAutospacing="1"/>
        <w:ind w:left="375"/>
        <w:rPr>
          <w:rFonts w:asciiTheme="majorHAnsi" w:eastAsia="Times New Roman" w:hAnsiTheme="majorHAnsi"/>
          <w:color w:val="000000" w:themeColor="text1"/>
        </w:rPr>
      </w:pPr>
      <w:r w:rsidRPr="00F74095">
        <w:rPr>
          <w:rFonts w:asciiTheme="majorHAnsi" w:eastAsia="Times New Roman" w:hAnsiTheme="majorHAnsi"/>
          <w:color w:val="000000" w:themeColor="text1"/>
        </w:rPr>
        <w:t>demonstrate an ability to identify and analyse primary and secondary materials, textual and visual, in reflecting on</w:t>
      </w:r>
      <w:r w:rsidR="00150E43">
        <w:rPr>
          <w:rFonts w:asciiTheme="majorHAnsi" w:eastAsia="Times New Roman" w:hAnsiTheme="majorHAnsi"/>
          <w:color w:val="000000" w:themeColor="text1"/>
        </w:rPr>
        <w:t xml:space="preserve"> historical change in the subject</w:t>
      </w:r>
      <w:r w:rsidRPr="00F74095">
        <w:rPr>
          <w:rFonts w:asciiTheme="majorHAnsi" w:eastAsia="Times New Roman" w:hAnsiTheme="majorHAnsi"/>
          <w:color w:val="000000" w:themeColor="text1"/>
        </w:rPr>
        <w:t xml:space="preserve"> context;</w:t>
      </w:r>
    </w:p>
    <w:p w14:paraId="5111C31F" w14:textId="77777777" w:rsidR="00F74095" w:rsidRPr="00F74095" w:rsidRDefault="00F74095" w:rsidP="00F74095">
      <w:pPr>
        <w:numPr>
          <w:ilvl w:val="0"/>
          <w:numId w:val="12"/>
        </w:numPr>
        <w:spacing w:before="100" w:beforeAutospacing="1" w:after="100" w:afterAutospacing="1"/>
        <w:ind w:left="375"/>
        <w:rPr>
          <w:rFonts w:asciiTheme="majorHAnsi" w:eastAsia="Times New Roman" w:hAnsiTheme="majorHAnsi"/>
          <w:color w:val="000000" w:themeColor="text1"/>
        </w:rPr>
      </w:pPr>
      <w:r w:rsidRPr="00F74095">
        <w:rPr>
          <w:rFonts w:asciiTheme="majorHAnsi" w:eastAsia="Times New Roman" w:hAnsiTheme="majorHAnsi"/>
          <w:color w:val="000000" w:themeColor="text1"/>
        </w:rPr>
        <w:t>demonstrate research skills through competent use of the library and other information sources;</w:t>
      </w:r>
    </w:p>
    <w:p w14:paraId="31775AE6" w14:textId="3B0D02E2" w:rsidR="00F74095" w:rsidRPr="00F74095" w:rsidRDefault="00F74095" w:rsidP="00F74095">
      <w:pPr>
        <w:numPr>
          <w:ilvl w:val="0"/>
          <w:numId w:val="12"/>
        </w:numPr>
        <w:spacing w:before="100" w:beforeAutospacing="1" w:after="100" w:afterAutospacing="1"/>
        <w:ind w:left="375"/>
        <w:rPr>
          <w:rFonts w:asciiTheme="majorHAnsi" w:eastAsia="Times New Roman" w:hAnsiTheme="majorHAnsi"/>
          <w:color w:val="000000" w:themeColor="text1"/>
        </w:rPr>
      </w:pPr>
      <w:r w:rsidRPr="00F74095">
        <w:rPr>
          <w:rFonts w:asciiTheme="majorHAnsi" w:eastAsia="Times New Roman" w:hAnsiTheme="majorHAnsi"/>
          <w:color w:val="000000" w:themeColor="text1"/>
        </w:rPr>
        <w:t>show critical thinking and analysis through recommended reading, essay writing and tutorial discussion</w:t>
      </w:r>
      <w:r w:rsidR="00293F09">
        <w:rPr>
          <w:rFonts w:asciiTheme="majorHAnsi" w:eastAsia="Times New Roman" w:hAnsiTheme="majorHAnsi"/>
          <w:color w:val="000000" w:themeColor="text1"/>
        </w:rPr>
        <w:t>;</w:t>
      </w:r>
    </w:p>
    <w:p w14:paraId="4AE6ECD7" w14:textId="3D573C98" w:rsidR="00F74095" w:rsidRDefault="00F74095" w:rsidP="00F74095">
      <w:pPr>
        <w:numPr>
          <w:ilvl w:val="0"/>
          <w:numId w:val="12"/>
        </w:numPr>
        <w:spacing w:before="100" w:beforeAutospacing="1" w:after="100" w:afterAutospacing="1"/>
        <w:ind w:left="375"/>
        <w:rPr>
          <w:rFonts w:asciiTheme="majorHAnsi" w:eastAsia="Times New Roman" w:hAnsiTheme="majorHAnsi"/>
          <w:color w:val="000000" w:themeColor="text1"/>
        </w:rPr>
      </w:pPr>
      <w:r w:rsidRPr="00F74095">
        <w:rPr>
          <w:rFonts w:asciiTheme="majorHAnsi" w:eastAsia="Times New Roman" w:hAnsiTheme="majorHAnsi"/>
          <w:color w:val="000000" w:themeColor="text1"/>
        </w:rPr>
        <w:t>demonstrate understanding of social, ethical and cultural context through the contextualisation of judgeme</w:t>
      </w:r>
      <w:r w:rsidR="00293F09">
        <w:rPr>
          <w:rFonts w:asciiTheme="majorHAnsi" w:eastAsia="Times New Roman" w:hAnsiTheme="majorHAnsi"/>
          <w:color w:val="000000" w:themeColor="text1"/>
        </w:rPr>
        <w:t>nts, developing a critical self-</w:t>
      </w:r>
      <w:r w:rsidRPr="00F74095">
        <w:rPr>
          <w:rFonts w:asciiTheme="majorHAnsi" w:eastAsia="Times New Roman" w:hAnsiTheme="majorHAnsi"/>
          <w:color w:val="000000" w:themeColor="text1"/>
        </w:rPr>
        <w:t>awareness, being open to new ideas and possibilities and by constructing an argument.</w:t>
      </w:r>
    </w:p>
    <w:p w14:paraId="7D3476F5" w14:textId="77777777" w:rsidR="00293F09" w:rsidRDefault="00293F09" w:rsidP="00293F09">
      <w:pPr>
        <w:spacing w:before="100" w:beforeAutospacing="1" w:after="100" w:afterAutospacing="1"/>
        <w:ind w:left="375"/>
        <w:rPr>
          <w:rFonts w:asciiTheme="majorHAnsi" w:eastAsia="Times New Roman" w:hAnsiTheme="majorHAnsi"/>
          <w:color w:val="000000" w:themeColor="text1"/>
        </w:rPr>
      </w:pPr>
    </w:p>
    <w:p w14:paraId="28F96EDE" w14:textId="03B81C5E" w:rsidR="00061860" w:rsidRPr="00F74095" w:rsidRDefault="00F74095" w:rsidP="00CF3E85">
      <w:pPr>
        <w:spacing w:before="100" w:beforeAutospacing="1" w:after="100" w:afterAutospacing="1"/>
        <w:ind w:left="15"/>
        <w:rPr>
          <w:rFonts w:asciiTheme="majorHAnsi" w:eastAsia="Times New Roman" w:hAnsiTheme="majorHAnsi"/>
          <w:b/>
          <w:color w:val="000000" w:themeColor="text1"/>
        </w:rPr>
      </w:pPr>
      <w:r w:rsidRPr="00F74095">
        <w:rPr>
          <w:rFonts w:asciiTheme="majorHAnsi" w:eastAsia="Times New Roman" w:hAnsiTheme="majorHAnsi"/>
          <w:b/>
          <w:color w:val="000000" w:themeColor="text1"/>
        </w:rPr>
        <w:lastRenderedPageBreak/>
        <w:t>ASSESSMENT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2"/>
      </w:tblGrid>
      <w:tr w:rsidR="00CF3E85" w14:paraId="172550D0" w14:textId="77777777" w:rsidTr="00802C28">
        <w:tc>
          <w:tcPr>
            <w:tcW w:w="9292" w:type="dxa"/>
          </w:tcPr>
          <w:p w14:paraId="0F53A673" w14:textId="77777777" w:rsidR="00CF3E85" w:rsidRDefault="00CF3E85" w:rsidP="000003EC">
            <w:pPr>
              <w:rPr>
                <w:rFonts w:asciiTheme="majorHAnsi" w:hAnsiTheme="majorHAnsi"/>
                <w:sz w:val="22"/>
                <w:szCs w:val="22"/>
              </w:rPr>
            </w:pPr>
            <w:r w:rsidRPr="0002729D">
              <w:rPr>
                <w:rFonts w:asciiTheme="majorHAnsi" w:hAnsiTheme="majorHAnsi"/>
                <w:b/>
                <w:sz w:val="22"/>
                <w:szCs w:val="22"/>
                <w:lang w:val="en-AU"/>
              </w:rPr>
              <w:t xml:space="preserve">213 </w:t>
            </w:r>
            <w:r w:rsidRPr="0002729D">
              <w:rPr>
                <w:rFonts w:asciiTheme="majorHAnsi" w:hAnsiTheme="majorHAnsi"/>
                <w:b/>
                <w:sz w:val="22"/>
                <w:szCs w:val="22"/>
                <w:lang w:val="en-AU"/>
              </w:rPr>
              <w:tab/>
              <w:t>submit directly to Canvas</w:t>
            </w:r>
          </w:p>
        </w:tc>
      </w:tr>
      <w:tr w:rsidR="00CF3E85" w14:paraId="4722FACB" w14:textId="77777777" w:rsidTr="00802C28">
        <w:tc>
          <w:tcPr>
            <w:tcW w:w="9292" w:type="dxa"/>
          </w:tcPr>
          <w:p w14:paraId="6693975F" w14:textId="0443433D" w:rsidR="00CF3E85" w:rsidRPr="00807433" w:rsidRDefault="00CF3E85" w:rsidP="000003EC">
            <w:pPr>
              <w:jc w:val="both"/>
              <w:rPr>
                <w:rFonts w:asciiTheme="majorHAnsi" w:hAnsiTheme="majorHAnsi"/>
                <w:sz w:val="22"/>
                <w:szCs w:val="22"/>
                <w:lang w:val="en-AU"/>
              </w:rPr>
            </w:pPr>
            <w:r w:rsidRPr="00DA5A35">
              <w:rPr>
                <w:rFonts w:asciiTheme="majorHAnsi" w:hAnsiTheme="majorHAnsi"/>
                <w:sz w:val="22"/>
                <w:szCs w:val="22"/>
              </w:rPr>
              <w:t>30</w:t>
            </w:r>
            <w:r w:rsidR="005B3830">
              <w:rPr>
                <w:rFonts w:asciiTheme="majorHAnsi" w:hAnsiTheme="majorHAnsi"/>
                <w:sz w:val="22"/>
                <w:szCs w:val="22"/>
                <w:lang w:val="en-AU"/>
              </w:rPr>
              <w:t xml:space="preserve">% </w:t>
            </w:r>
            <w:r w:rsidR="00745302">
              <w:rPr>
                <w:rFonts w:asciiTheme="majorHAnsi" w:hAnsiTheme="majorHAnsi"/>
                <w:sz w:val="22"/>
                <w:szCs w:val="22"/>
                <w:lang w:val="en-AU"/>
              </w:rPr>
              <w:t xml:space="preserve"> </w:t>
            </w:r>
            <w:r w:rsidRPr="00DA5A35">
              <w:rPr>
                <w:rFonts w:asciiTheme="majorHAnsi" w:hAnsiTheme="majorHAnsi"/>
                <w:sz w:val="22"/>
                <w:szCs w:val="22"/>
                <w:lang w:val="en-AU"/>
              </w:rPr>
              <w:t>Source Analysis (1200 words, marked/100), due Fri, 25</w:t>
            </w:r>
            <w:r w:rsidRPr="00DA5A35">
              <w:rPr>
                <w:rFonts w:asciiTheme="majorHAnsi" w:hAnsiTheme="majorHAnsi"/>
                <w:sz w:val="22"/>
                <w:szCs w:val="22"/>
                <w:vertAlign w:val="superscript"/>
                <w:lang w:val="en-AU"/>
              </w:rPr>
              <w:t>th</w:t>
            </w:r>
            <w:r w:rsidRPr="00DA5A35">
              <w:rPr>
                <w:rFonts w:asciiTheme="majorHAnsi" w:hAnsiTheme="majorHAnsi"/>
                <w:sz w:val="22"/>
                <w:szCs w:val="22"/>
                <w:lang w:val="en-AU"/>
              </w:rPr>
              <w:t xml:space="preserve"> August by 11:59 PM</w:t>
            </w:r>
          </w:p>
        </w:tc>
      </w:tr>
      <w:tr w:rsidR="00CF3E85" w14:paraId="4B27BBE8" w14:textId="77777777" w:rsidTr="00802C28">
        <w:tc>
          <w:tcPr>
            <w:tcW w:w="9292" w:type="dxa"/>
          </w:tcPr>
          <w:p w14:paraId="162E7BF9" w14:textId="06B1765E" w:rsidR="005B3830" w:rsidRDefault="005B3830" w:rsidP="000003EC">
            <w:pPr>
              <w:jc w:val="both"/>
              <w:rPr>
                <w:rFonts w:asciiTheme="majorHAnsi" w:hAnsiTheme="majorHAnsi"/>
                <w:sz w:val="22"/>
                <w:szCs w:val="22"/>
                <w:lang w:val="en-AU"/>
              </w:rPr>
            </w:pPr>
            <w:r>
              <w:rPr>
                <w:rFonts w:asciiTheme="majorHAnsi" w:hAnsiTheme="majorHAnsi"/>
                <w:sz w:val="22"/>
                <w:szCs w:val="22"/>
                <w:lang w:val="en-AU"/>
              </w:rPr>
              <w:t>20% Active Reflections x 8 weeks</w:t>
            </w:r>
            <w:r w:rsidRPr="00807433">
              <w:rPr>
                <w:rFonts w:asciiTheme="majorHAnsi" w:hAnsiTheme="majorHAnsi"/>
                <w:sz w:val="22"/>
                <w:szCs w:val="22"/>
                <w:lang w:val="en-AU"/>
              </w:rPr>
              <w:t xml:space="preserve"> (continuous with</w:t>
            </w:r>
            <w:r>
              <w:rPr>
                <w:rFonts w:asciiTheme="majorHAnsi" w:hAnsiTheme="majorHAnsi"/>
                <w:sz w:val="22"/>
                <w:szCs w:val="22"/>
                <w:lang w:val="en-AU"/>
              </w:rPr>
              <w:t>in teaching period, marked/100).</w:t>
            </w:r>
            <w:r w:rsidRPr="00807433">
              <w:rPr>
                <w:rFonts w:asciiTheme="majorHAnsi" w:hAnsiTheme="majorHAnsi"/>
                <w:sz w:val="22"/>
                <w:szCs w:val="22"/>
                <w:lang w:val="en-AU"/>
              </w:rPr>
              <w:t xml:space="preserve"> Marks only recorded for weeks in which lectorial participation is noted </w:t>
            </w:r>
          </w:p>
          <w:p w14:paraId="17419CC4" w14:textId="237730E3" w:rsidR="00CF3E85" w:rsidRPr="00807433" w:rsidRDefault="005B3830" w:rsidP="000003EC">
            <w:pPr>
              <w:jc w:val="both"/>
              <w:rPr>
                <w:rFonts w:asciiTheme="majorHAnsi" w:hAnsiTheme="majorHAnsi"/>
                <w:sz w:val="22"/>
                <w:szCs w:val="22"/>
                <w:lang w:val="en-AU"/>
              </w:rPr>
            </w:pPr>
            <w:r>
              <w:rPr>
                <w:rFonts w:asciiTheme="majorHAnsi" w:hAnsiTheme="majorHAnsi"/>
                <w:sz w:val="22"/>
                <w:szCs w:val="22"/>
                <w:lang w:val="en-AU"/>
              </w:rPr>
              <w:t xml:space="preserve">20% </w:t>
            </w:r>
            <w:r w:rsidR="00745302">
              <w:rPr>
                <w:rFonts w:asciiTheme="majorHAnsi" w:hAnsiTheme="majorHAnsi"/>
                <w:sz w:val="22"/>
                <w:szCs w:val="22"/>
                <w:lang w:val="en-AU"/>
              </w:rPr>
              <w:t xml:space="preserve"> </w:t>
            </w:r>
            <w:r>
              <w:rPr>
                <w:rFonts w:asciiTheme="majorHAnsi" w:hAnsiTheme="majorHAnsi"/>
                <w:sz w:val="22"/>
                <w:szCs w:val="22"/>
                <w:lang w:val="en-AU"/>
              </w:rPr>
              <w:t>I</w:t>
            </w:r>
            <w:r w:rsidR="00CF3E85" w:rsidRPr="00807433">
              <w:rPr>
                <w:rFonts w:asciiTheme="majorHAnsi" w:hAnsiTheme="majorHAnsi"/>
                <w:sz w:val="22"/>
                <w:szCs w:val="22"/>
                <w:lang w:val="en-AU"/>
              </w:rPr>
              <w:t>n-class Test (1000 words), Fri October 2</w:t>
            </w:r>
            <w:r w:rsidR="0023589B">
              <w:rPr>
                <w:rFonts w:asciiTheme="majorHAnsi" w:hAnsiTheme="majorHAnsi"/>
                <w:sz w:val="22"/>
                <w:szCs w:val="22"/>
                <w:lang w:val="en-AU"/>
              </w:rPr>
              <w:t>0</w:t>
            </w:r>
            <w:r w:rsidR="0023589B" w:rsidRPr="0023589B">
              <w:rPr>
                <w:rFonts w:asciiTheme="majorHAnsi" w:hAnsiTheme="majorHAnsi"/>
                <w:sz w:val="22"/>
                <w:szCs w:val="22"/>
                <w:vertAlign w:val="superscript"/>
                <w:lang w:val="en-AU"/>
              </w:rPr>
              <w:t>th</w:t>
            </w:r>
            <w:r w:rsidR="00CF3E85" w:rsidRPr="00807433">
              <w:rPr>
                <w:rFonts w:asciiTheme="majorHAnsi" w:hAnsiTheme="majorHAnsi"/>
                <w:sz w:val="22"/>
                <w:szCs w:val="22"/>
                <w:lang w:val="en-AU"/>
              </w:rPr>
              <w:t>, in class</w:t>
            </w:r>
          </w:p>
        </w:tc>
      </w:tr>
      <w:tr w:rsidR="00CF3E85" w14:paraId="3C084186" w14:textId="77777777" w:rsidTr="00802C28">
        <w:tc>
          <w:tcPr>
            <w:tcW w:w="9292" w:type="dxa"/>
          </w:tcPr>
          <w:p w14:paraId="72AB988D" w14:textId="2E9B3102" w:rsidR="00CF3E85" w:rsidRPr="00807433" w:rsidRDefault="005B3830" w:rsidP="000003EC">
            <w:pPr>
              <w:jc w:val="both"/>
              <w:rPr>
                <w:rFonts w:asciiTheme="majorHAnsi" w:hAnsiTheme="majorHAnsi"/>
                <w:sz w:val="22"/>
                <w:szCs w:val="22"/>
                <w:lang w:val="en-AU"/>
              </w:rPr>
            </w:pPr>
            <w:r>
              <w:rPr>
                <w:rFonts w:asciiTheme="majorHAnsi" w:hAnsiTheme="majorHAnsi"/>
                <w:sz w:val="22"/>
                <w:szCs w:val="22"/>
                <w:lang w:val="en-AU"/>
              </w:rPr>
              <w:t xml:space="preserve">30% </w:t>
            </w:r>
            <w:r w:rsidR="00745302">
              <w:rPr>
                <w:rFonts w:asciiTheme="majorHAnsi" w:hAnsiTheme="majorHAnsi"/>
                <w:sz w:val="22"/>
                <w:szCs w:val="22"/>
                <w:lang w:val="en-AU"/>
              </w:rPr>
              <w:t xml:space="preserve"> </w:t>
            </w:r>
            <w:r w:rsidR="00CF3E85" w:rsidRPr="00807433">
              <w:rPr>
                <w:rFonts w:asciiTheme="majorHAnsi" w:hAnsiTheme="majorHAnsi"/>
                <w:sz w:val="22"/>
                <w:szCs w:val="22"/>
                <w:lang w:val="en-AU"/>
              </w:rPr>
              <w:t>Research Essay (2000 words, marked/100), due Mon, 6</w:t>
            </w:r>
            <w:r w:rsidR="00CF3E85" w:rsidRPr="00807433">
              <w:rPr>
                <w:rFonts w:asciiTheme="majorHAnsi" w:hAnsiTheme="majorHAnsi"/>
                <w:sz w:val="22"/>
                <w:szCs w:val="22"/>
                <w:vertAlign w:val="superscript"/>
                <w:lang w:val="en-AU"/>
              </w:rPr>
              <w:t>th</w:t>
            </w:r>
            <w:r w:rsidR="00CF3E85" w:rsidRPr="00807433">
              <w:rPr>
                <w:rFonts w:asciiTheme="majorHAnsi" w:hAnsiTheme="majorHAnsi"/>
                <w:sz w:val="22"/>
                <w:szCs w:val="22"/>
                <w:lang w:val="en-AU"/>
              </w:rPr>
              <w:t xml:space="preserve"> November by 11:59 PM</w:t>
            </w:r>
          </w:p>
        </w:tc>
      </w:tr>
      <w:tr w:rsidR="00CF3E85" w14:paraId="134EE536" w14:textId="77777777" w:rsidTr="00802C28">
        <w:tc>
          <w:tcPr>
            <w:tcW w:w="9292" w:type="dxa"/>
          </w:tcPr>
          <w:p w14:paraId="13B7F56C" w14:textId="77777777" w:rsidR="00CF3E85" w:rsidRPr="00807433" w:rsidRDefault="00CF3E85" w:rsidP="000003EC">
            <w:pPr>
              <w:rPr>
                <w:rFonts w:asciiTheme="majorHAnsi" w:hAnsiTheme="majorHAnsi"/>
                <w:b/>
                <w:sz w:val="22"/>
                <w:szCs w:val="22"/>
                <w:lang w:val="en-AU"/>
              </w:rPr>
            </w:pPr>
          </w:p>
        </w:tc>
      </w:tr>
      <w:tr w:rsidR="00CF3E85" w14:paraId="51962236" w14:textId="77777777" w:rsidTr="00802C28">
        <w:tc>
          <w:tcPr>
            <w:tcW w:w="9292" w:type="dxa"/>
          </w:tcPr>
          <w:p w14:paraId="4D2CFA96" w14:textId="77777777" w:rsidR="00CF3E85" w:rsidRPr="00807433" w:rsidRDefault="00CF3E85" w:rsidP="000003EC">
            <w:pPr>
              <w:jc w:val="both"/>
              <w:rPr>
                <w:rFonts w:asciiTheme="majorHAnsi" w:hAnsiTheme="majorHAnsi"/>
                <w:b/>
                <w:sz w:val="22"/>
                <w:szCs w:val="22"/>
                <w:lang w:val="en-AU"/>
              </w:rPr>
            </w:pPr>
            <w:r w:rsidRPr="00807433">
              <w:rPr>
                <w:rFonts w:asciiTheme="majorHAnsi" w:hAnsiTheme="majorHAnsi"/>
                <w:b/>
                <w:sz w:val="22"/>
                <w:szCs w:val="22"/>
                <w:lang w:val="en-AU"/>
              </w:rPr>
              <w:t xml:space="preserve">313 </w:t>
            </w:r>
            <w:r w:rsidRPr="00807433">
              <w:rPr>
                <w:rFonts w:asciiTheme="majorHAnsi" w:hAnsiTheme="majorHAnsi"/>
                <w:b/>
                <w:sz w:val="22"/>
                <w:szCs w:val="22"/>
                <w:lang w:val="en-AU"/>
              </w:rPr>
              <w:tab/>
              <w:t>submit directly to Canvas</w:t>
            </w:r>
          </w:p>
        </w:tc>
      </w:tr>
      <w:tr w:rsidR="00CF3E85" w14:paraId="1AB8281C" w14:textId="77777777" w:rsidTr="00802C28">
        <w:tc>
          <w:tcPr>
            <w:tcW w:w="9292" w:type="dxa"/>
          </w:tcPr>
          <w:p w14:paraId="504FA6A0" w14:textId="1B3AE2DF" w:rsidR="00CF3E85" w:rsidRPr="00807433" w:rsidRDefault="005B3830" w:rsidP="000003EC">
            <w:pPr>
              <w:jc w:val="both"/>
              <w:rPr>
                <w:rFonts w:asciiTheme="majorHAnsi" w:hAnsiTheme="majorHAnsi"/>
                <w:sz w:val="22"/>
                <w:szCs w:val="22"/>
                <w:lang w:val="en-AU"/>
              </w:rPr>
            </w:pPr>
            <w:r>
              <w:rPr>
                <w:rFonts w:asciiTheme="majorHAnsi" w:hAnsiTheme="majorHAnsi"/>
                <w:sz w:val="22"/>
                <w:szCs w:val="22"/>
                <w:lang w:val="en-AU"/>
              </w:rPr>
              <w:t xml:space="preserve">20% </w:t>
            </w:r>
            <w:r w:rsidR="00745302">
              <w:rPr>
                <w:rFonts w:asciiTheme="majorHAnsi" w:hAnsiTheme="majorHAnsi"/>
                <w:sz w:val="22"/>
                <w:szCs w:val="22"/>
                <w:lang w:val="en-AU"/>
              </w:rPr>
              <w:t xml:space="preserve"> </w:t>
            </w:r>
            <w:r w:rsidR="00CF3E85" w:rsidRPr="00DA5A35">
              <w:rPr>
                <w:rFonts w:asciiTheme="majorHAnsi" w:hAnsiTheme="majorHAnsi"/>
                <w:sz w:val="22"/>
                <w:szCs w:val="22"/>
                <w:lang w:val="en-AU"/>
              </w:rPr>
              <w:t>Source Analysis (1200 words, marked/10</w:t>
            </w:r>
            <w:r w:rsidR="009B2F23" w:rsidRPr="00DA5A35">
              <w:rPr>
                <w:rFonts w:asciiTheme="majorHAnsi" w:hAnsiTheme="majorHAnsi"/>
                <w:sz w:val="22"/>
                <w:szCs w:val="22"/>
                <w:lang w:val="en-AU"/>
              </w:rPr>
              <w:t>0</w:t>
            </w:r>
            <w:r w:rsidR="00CF3E85" w:rsidRPr="00DA5A35">
              <w:rPr>
                <w:rFonts w:asciiTheme="majorHAnsi" w:hAnsiTheme="majorHAnsi"/>
                <w:sz w:val="22"/>
                <w:szCs w:val="22"/>
                <w:lang w:val="en-AU"/>
              </w:rPr>
              <w:t>), due Fri, 25</w:t>
            </w:r>
            <w:r w:rsidR="00CF3E85" w:rsidRPr="00DA5A35">
              <w:rPr>
                <w:rFonts w:asciiTheme="majorHAnsi" w:hAnsiTheme="majorHAnsi"/>
                <w:sz w:val="22"/>
                <w:szCs w:val="22"/>
                <w:vertAlign w:val="superscript"/>
                <w:lang w:val="en-AU"/>
              </w:rPr>
              <w:t>th</w:t>
            </w:r>
            <w:r w:rsidR="00CF3E85" w:rsidRPr="00DA5A35">
              <w:rPr>
                <w:rFonts w:asciiTheme="majorHAnsi" w:hAnsiTheme="majorHAnsi"/>
                <w:sz w:val="22"/>
                <w:szCs w:val="22"/>
                <w:lang w:val="en-AU"/>
              </w:rPr>
              <w:t xml:space="preserve"> August by 11:59 PM</w:t>
            </w:r>
          </w:p>
        </w:tc>
      </w:tr>
      <w:tr w:rsidR="00CF3E85" w14:paraId="57558E0D" w14:textId="77777777" w:rsidTr="00802C28">
        <w:tc>
          <w:tcPr>
            <w:tcW w:w="9292" w:type="dxa"/>
          </w:tcPr>
          <w:p w14:paraId="09DCCC3F" w14:textId="12B3EA94" w:rsidR="005B3830" w:rsidRDefault="005B3830" w:rsidP="000003EC">
            <w:pPr>
              <w:jc w:val="both"/>
              <w:rPr>
                <w:rFonts w:asciiTheme="majorHAnsi" w:hAnsiTheme="majorHAnsi"/>
                <w:sz w:val="22"/>
                <w:szCs w:val="22"/>
                <w:lang w:val="en-AU"/>
              </w:rPr>
            </w:pPr>
            <w:r>
              <w:rPr>
                <w:rFonts w:asciiTheme="majorHAnsi" w:hAnsiTheme="majorHAnsi"/>
                <w:sz w:val="22"/>
                <w:szCs w:val="22"/>
                <w:lang w:val="en-AU"/>
              </w:rPr>
              <w:t>20%</w:t>
            </w:r>
            <w:r w:rsidR="00745302">
              <w:rPr>
                <w:rFonts w:asciiTheme="majorHAnsi" w:hAnsiTheme="majorHAnsi"/>
                <w:sz w:val="22"/>
                <w:szCs w:val="22"/>
                <w:lang w:val="en-AU"/>
              </w:rPr>
              <w:t xml:space="preserve"> </w:t>
            </w:r>
            <w:r>
              <w:rPr>
                <w:rFonts w:asciiTheme="majorHAnsi" w:hAnsiTheme="majorHAnsi"/>
                <w:sz w:val="22"/>
                <w:szCs w:val="22"/>
                <w:lang w:val="en-AU"/>
              </w:rPr>
              <w:t xml:space="preserve">Active Reflections x 10 weeks </w:t>
            </w:r>
            <w:r w:rsidRPr="00807433">
              <w:rPr>
                <w:rFonts w:asciiTheme="majorHAnsi" w:hAnsiTheme="majorHAnsi"/>
                <w:sz w:val="22"/>
                <w:szCs w:val="22"/>
                <w:lang w:val="en-AU"/>
              </w:rPr>
              <w:t>(continuous within teaching period, marked/100)</w:t>
            </w:r>
            <w:r>
              <w:rPr>
                <w:rFonts w:asciiTheme="majorHAnsi" w:hAnsiTheme="majorHAnsi"/>
                <w:sz w:val="22"/>
                <w:szCs w:val="22"/>
                <w:lang w:val="en-AU"/>
              </w:rPr>
              <w:t xml:space="preserve">. </w:t>
            </w:r>
            <w:r w:rsidRPr="00807433">
              <w:rPr>
                <w:rFonts w:asciiTheme="majorHAnsi" w:hAnsiTheme="majorHAnsi"/>
                <w:sz w:val="22"/>
                <w:szCs w:val="22"/>
                <w:lang w:val="en-AU"/>
              </w:rPr>
              <w:t>Marks only recorded for weeks in which lectorial participation is noted.</w:t>
            </w:r>
          </w:p>
          <w:p w14:paraId="3E517DD8" w14:textId="3D1E33D8" w:rsidR="00CF3E85" w:rsidRPr="00807433" w:rsidRDefault="005B3830" w:rsidP="000003EC">
            <w:pPr>
              <w:jc w:val="both"/>
              <w:rPr>
                <w:rFonts w:asciiTheme="majorHAnsi" w:hAnsiTheme="majorHAnsi"/>
                <w:sz w:val="22"/>
                <w:szCs w:val="22"/>
                <w:lang w:val="en-AU"/>
              </w:rPr>
            </w:pPr>
            <w:r>
              <w:rPr>
                <w:rFonts w:asciiTheme="majorHAnsi" w:hAnsiTheme="majorHAnsi"/>
                <w:sz w:val="22"/>
                <w:szCs w:val="22"/>
                <w:lang w:val="en-AU"/>
              </w:rPr>
              <w:t xml:space="preserve">20% </w:t>
            </w:r>
            <w:r w:rsidR="00745302">
              <w:rPr>
                <w:rFonts w:asciiTheme="majorHAnsi" w:hAnsiTheme="majorHAnsi"/>
                <w:sz w:val="22"/>
                <w:szCs w:val="22"/>
                <w:lang w:val="en-AU"/>
              </w:rPr>
              <w:t xml:space="preserve"> </w:t>
            </w:r>
            <w:r w:rsidR="00CF3E85" w:rsidRPr="00807433">
              <w:rPr>
                <w:rFonts w:asciiTheme="majorHAnsi" w:hAnsiTheme="majorHAnsi"/>
                <w:sz w:val="22"/>
                <w:szCs w:val="22"/>
                <w:lang w:val="en-AU"/>
              </w:rPr>
              <w:t>In-class Test (1000 words), Fri October 2</w:t>
            </w:r>
            <w:r w:rsidR="0023589B">
              <w:rPr>
                <w:rFonts w:asciiTheme="majorHAnsi" w:hAnsiTheme="majorHAnsi"/>
                <w:sz w:val="22"/>
                <w:szCs w:val="22"/>
                <w:lang w:val="en-AU"/>
              </w:rPr>
              <w:t>0</w:t>
            </w:r>
            <w:r w:rsidR="0023589B" w:rsidRPr="0023589B">
              <w:rPr>
                <w:rFonts w:asciiTheme="majorHAnsi" w:hAnsiTheme="majorHAnsi"/>
                <w:sz w:val="22"/>
                <w:szCs w:val="22"/>
                <w:vertAlign w:val="superscript"/>
                <w:lang w:val="en-AU"/>
              </w:rPr>
              <w:t>th</w:t>
            </w:r>
            <w:r w:rsidR="00CF3E85" w:rsidRPr="00807433">
              <w:rPr>
                <w:rFonts w:asciiTheme="majorHAnsi" w:hAnsiTheme="majorHAnsi"/>
                <w:sz w:val="22"/>
                <w:szCs w:val="22"/>
                <w:lang w:val="en-AU"/>
              </w:rPr>
              <w:t>, in class]</w:t>
            </w:r>
          </w:p>
        </w:tc>
      </w:tr>
      <w:tr w:rsidR="00CF3E85" w14:paraId="78761156" w14:textId="77777777" w:rsidTr="00802C28">
        <w:trPr>
          <w:trHeight w:val="244"/>
        </w:trPr>
        <w:tc>
          <w:tcPr>
            <w:tcW w:w="9292" w:type="dxa"/>
          </w:tcPr>
          <w:p w14:paraId="1E212430" w14:textId="32869B95" w:rsidR="00CF3E85" w:rsidRPr="00807433" w:rsidRDefault="005B3830" w:rsidP="00464EF9">
            <w:pPr>
              <w:jc w:val="both"/>
              <w:rPr>
                <w:rFonts w:asciiTheme="majorHAnsi" w:hAnsiTheme="majorHAnsi"/>
                <w:sz w:val="22"/>
                <w:szCs w:val="22"/>
                <w:lang w:val="en-AU"/>
              </w:rPr>
            </w:pPr>
            <w:r>
              <w:rPr>
                <w:rFonts w:asciiTheme="majorHAnsi" w:hAnsiTheme="majorHAnsi"/>
                <w:sz w:val="22"/>
                <w:szCs w:val="22"/>
                <w:lang w:val="en-AU"/>
              </w:rPr>
              <w:t xml:space="preserve">40% </w:t>
            </w:r>
            <w:r w:rsidR="00745302">
              <w:rPr>
                <w:rFonts w:asciiTheme="majorHAnsi" w:hAnsiTheme="majorHAnsi"/>
                <w:sz w:val="22"/>
                <w:szCs w:val="22"/>
                <w:lang w:val="en-AU"/>
              </w:rPr>
              <w:t xml:space="preserve"> </w:t>
            </w:r>
            <w:r w:rsidR="00CF3E85" w:rsidRPr="00807433">
              <w:rPr>
                <w:rFonts w:asciiTheme="majorHAnsi" w:hAnsiTheme="majorHAnsi"/>
                <w:sz w:val="22"/>
                <w:szCs w:val="22"/>
                <w:lang w:val="en-AU"/>
              </w:rPr>
              <w:t xml:space="preserve">Research Essay (2800 words, marked /100), due </w:t>
            </w:r>
            <w:r w:rsidR="00464EF9">
              <w:rPr>
                <w:rFonts w:asciiTheme="majorHAnsi" w:hAnsiTheme="majorHAnsi"/>
                <w:sz w:val="22"/>
                <w:szCs w:val="22"/>
                <w:lang w:val="en-AU"/>
              </w:rPr>
              <w:t>Mon, 6 November</w:t>
            </w:r>
            <w:r w:rsidR="00CF3E85" w:rsidRPr="00807433">
              <w:rPr>
                <w:rFonts w:asciiTheme="majorHAnsi" w:hAnsiTheme="majorHAnsi"/>
                <w:sz w:val="22"/>
                <w:szCs w:val="22"/>
                <w:lang w:val="en-AU"/>
              </w:rPr>
              <w:t xml:space="preserve"> by 11:59 PM</w:t>
            </w:r>
          </w:p>
        </w:tc>
      </w:tr>
    </w:tbl>
    <w:p w14:paraId="64841084" w14:textId="77777777" w:rsidR="00296738" w:rsidRPr="005B3830" w:rsidRDefault="00296738" w:rsidP="000851E3">
      <w:pPr>
        <w:jc w:val="both"/>
        <w:rPr>
          <w:rFonts w:asciiTheme="majorHAnsi" w:hAnsiTheme="majorHAnsi"/>
          <w:sz w:val="22"/>
          <w:szCs w:val="22"/>
        </w:rPr>
      </w:pPr>
    </w:p>
    <w:p w14:paraId="397A96F5" w14:textId="77777777" w:rsidR="00972DCE" w:rsidRPr="00756128" w:rsidRDefault="00972DCE" w:rsidP="000F410A">
      <w:pPr>
        <w:ind w:left="1440" w:firstLine="720"/>
        <w:jc w:val="both"/>
        <w:rPr>
          <w:rFonts w:asciiTheme="majorHAnsi" w:hAnsiTheme="majorHAnsi"/>
          <w:sz w:val="22"/>
          <w:szCs w:val="22"/>
          <w:lang w:val="en-AU"/>
        </w:rPr>
      </w:pPr>
    </w:p>
    <w:p w14:paraId="4F952973" w14:textId="37CF0A76" w:rsidR="00972DCE" w:rsidRPr="00756128" w:rsidRDefault="00972DCE" w:rsidP="003D73AE">
      <w:pPr>
        <w:ind w:left="1440" w:hanging="1440"/>
        <w:rPr>
          <w:rFonts w:asciiTheme="majorHAnsi" w:hAnsiTheme="majorHAnsi" w:cs="Arial"/>
          <w:sz w:val="22"/>
          <w:szCs w:val="22"/>
        </w:rPr>
      </w:pPr>
      <w:r w:rsidRPr="00756128">
        <w:rPr>
          <w:rFonts w:asciiTheme="majorHAnsi" w:hAnsiTheme="majorHAnsi" w:cs="Arial"/>
          <w:b/>
          <w:sz w:val="22"/>
          <w:szCs w:val="22"/>
          <w:u w:val="single"/>
        </w:rPr>
        <w:t>Participation</w:t>
      </w:r>
      <w:r w:rsidR="00C93F8D" w:rsidRPr="00756128">
        <w:rPr>
          <w:rFonts w:asciiTheme="majorHAnsi" w:hAnsiTheme="majorHAnsi" w:cs="Arial"/>
          <w:sz w:val="22"/>
          <w:szCs w:val="22"/>
        </w:rPr>
        <w:tab/>
      </w:r>
      <w:r w:rsidRPr="00756128">
        <w:rPr>
          <w:rFonts w:asciiTheme="majorHAnsi" w:hAnsiTheme="majorHAnsi" w:cs="Arial"/>
          <w:sz w:val="22"/>
          <w:szCs w:val="22"/>
        </w:rPr>
        <w:t>S</w:t>
      </w:r>
      <w:r w:rsidR="007648E4" w:rsidRPr="00756128">
        <w:rPr>
          <w:rFonts w:asciiTheme="majorHAnsi" w:hAnsiTheme="majorHAnsi" w:cs="Arial"/>
          <w:sz w:val="22"/>
          <w:szCs w:val="22"/>
        </w:rPr>
        <w:t xml:space="preserve">tudents should come to tutorial </w:t>
      </w:r>
      <w:r w:rsidRPr="00756128">
        <w:rPr>
          <w:rFonts w:asciiTheme="majorHAnsi" w:hAnsiTheme="majorHAnsi" w:cs="Arial"/>
          <w:sz w:val="22"/>
          <w:szCs w:val="22"/>
        </w:rPr>
        <w:t xml:space="preserve">prepared to summarize the argument </w:t>
      </w:r>
      <w:r w:rsidR="00C93F8D" w:rsidRPr="00756128">
        <w:rPr>
          <w:rFonts w:asciiTheme="majorHAnsi" w:hAnsiTheme="majorHAnsi" w:cs="Arial"/>
          <w:sz w:val="22"/>
          <w:szCs w:val="22"/>
        </w:rPr>
        <w:t xml:space="preserve">or overall thrust </w:t>
      </w:r>
      <w:r w:rsidR="003D73AE">
        <w:rPr>
          <w:rFonts w:asciiTheme="majorHAnsi" w:hAnsiTheme="majorHAnsi" w:cs="Arial"/>
          <w:sz w:val="22"/>
          <w:szCs w:val="22"/>
        </w:rPr>
        <w:t xml:space="preserve">of each reading </w:t>
      </w:r>
      <w:r w:rsidRPr="00756128">
        <w:rPr>
          <w:rFonts w:asciiTheme="majorHAnsi" w:hAnsiTheme="majorHAnsi" w:cs="Arial"/>
          <w:sz w:val="22"/>
          <w:szCs w:val="22"/>
        </w:rPr>
        <w:t xml:space="preserve">in one to two sentences and to offer their own brief response to </w:t>
      </w:r>
      <w:r w:rsidR="002407C2">
        <w:rPr>
          <w:rFonts w:asciiTheme="majorHAnsi" w:hAnsiTheme="majorHAnsi" w:cs="Arial"/>
          <w:sz w:val="22"/>
          <w:szCs w:val="22"/>
        </w:rPr>
        <w:t>issues</w:t>
      </w:r>
      <w:r w:rsidRPr="00756128">
        <w:rPr>
          <w:rFonts w:asciiTheme="majorHAnsi" w:hAnsiTheme="majorHAnsi" w:cs="Arial"/>
          <w:sz w:val="22"/>
          <w:szCs w:val="22"/>
        </w:rPr>
        <w:t xml:space="preserve"> raised in the readings.</w:t>
      </w:r>
      <w:r w:rsidR="002407C2">
        <w:rPr>
          <w:rFonts w:asciiTheme="majorHAnsi" w:hAnsiTheme="majorHAnsi" w:cs="Arial"/>
          <w:sz w:val="22"/>
          <w:szCs w:val="22"/>
        </w:rPr>
        <w:t xml:space="preserve"> </w:t>
      </w:r>
    </w:p>
    <w:p w14:paraId="28640389" w14:textId="77777777" w:rsidR="00E10FE7" w:rsidRPr="00756128" w:rsidRDefault="00E10FE7" w:rsidP="00E10FE7">
      <w:pPr>
        <w:rPr>
          <w:rFonts w:asciiTheme="majorHAnsi" w:hAnsiTheme="majorHAnsi"/>
          <w:b/>
          <w:sz w:val="22"/>
          <w:szCs w:val="22"/>
        </w:rPr>
      </w:pPr>
    </w:p>
    <w:p w14:paraId="75A121CD" w14:textId="77777777" w:rsidR="00413BAB" w:rsidRDefault="00E10FE7" w:rsidP="00413BAB">
      <w:pPr>
        <w:rPr>
          <w:rFonts w:eastAsia="Times New Roman"/>
        </w:rPr>
      </w:pPr>
      <w:r w:rsidRPr="00756128">
        <w:rPr>
          <w:rFonts w:asciiTheme="majorHAnsi" w:hAnsiTheme="majorHAnsi"/>
          <w:b/>
          <w:sz w:val="22"/>
          <w:szCs w:val="22"/>
          <w:u w:val="single"/>
        </w:rPr>
        <w:t>Extensions</w:t>
      </w:r>
      <w:r w:rsidRPr="00756128">
        <w:rPr>
          <w:rFonts w:asciiTheme="majorHAnsi" w:hAnsiTheme="majorHAnsi"/>
          <w:sz w:val="22"/>
          <w:szCs w:val="22"/>
        </w:rPr>
        <w:t xml:space="preserve"> </w:t>
      </w:r>
      <w:r w:rsidRPr="00756128">
        <w:rPr>
          <w:rFonts w:asciiTheme="majorHAnsi" w:hAnsiTheme="majorHAnsi"/>
          <w:sz w:val="22"/>
          <w:szCs w:val="22"/>
        </w:rPr>
        <w:tab/>
      </w:r>
      <w:r w:rsidR="00413BAB" w:rsidRPr="00413BAB">
        <w:rPr>
          <w:rFonts w:asciiTheme="majorHAnsi" w:eastAsia="Times New Roman" w:hAnsiTheme="majorHAnsi"/>
          <w:color w:val="000000" w:themeColor="text1"/>
          <w:sz w:val="22"/>
          <w:szCs w:val="22"/>
          <w:shd w:val="clear" w:color="auto" w:fill="FFFFFF"/>
        </w:rPr>
        <w:t>Deadlines for assignments are non-negotiable. If, for some valid reason, you are unable to meet the deadline, please contact me at </w:t>
      </w:r>
      <w:hyperlink r:id="rId8" w:history="1">
        <w:r w:rsidR="00413BAB" w:rsidRPr="00413BAB">
          <w:rPr>
            <w:rStyle w:val="Hyperlink"/>
            <w:rFonts w:asciiTheme="majorHAnsi" w:eastAsia="Times New Roman" w:hAnsiTheme="majorHAnsi"/>
            <w:color w:val="0070C0"/>
            <w:sz w:val="22"/>
            <w:szCs w:val="22"/>
            <w:u w:val="none"/>
            <w:shd w:val="clear" w:color="auto" w:fill="FFFFFF"/>
          </w:rPr>
          <w:t>s.windscript@auckland.ac.nz</w:t>
        </w:r>
      </w:hyperlink>
      <w:r w:rsidR="00413BAB" w:rsidRPr="00413BAB">
        <w:rPr>
          <w:rFonts w:asciiTheme="majorHAnsi" w:eastAsia="Times New Roman" w:hAnsiTheme="majorHAnsi"/>
          <w:color w:val="0070C0"/>
          <w:sz w:val="22"/>
          <w:szCs w:val="22"/>
          <w:shd w:val="clear" w:color="auto" w:fill="FFFFFF"/>
        </w:rPr>
        <w:t> </w:t>
      </w:r>
      <w:r w:rsidR="00413BAB" w:rsidRPr="00413BAB">
        <w:rPr>
          <w:rStyle w:val="Emphasis"/>
          <w:rFonts w:asciiTheme="majorHAnsi" w:eastAsia="Times New Roman" w:hAnsiTheme="majorHAnsi"/>
          <w:color w:val="000000" w:themeColor="text1"/>
          <w:sz w:val="22"/>
          <w:szCs w:val="22"/>
          <w:shd w:val="clear" w:color="auto" w:fill="FFFFFF"/>
        </w:rPr>
        <w:t>well in advance </w:t>
      </w:r>
      <w:r w:rsidR="00413BAB" w:rsidRPr="00413BAB">
        <w:rPr>
          <w:rFonts w:asciiTheme="majorHAnsi" w:eastAsia="Times New Roman" w:hAnsiTheme="majorHAnsi"/>
          <w:color w:val="000000" w:themeColor="text1"/>
          <w:sz w:val="22"/>
          <w:szCs w:val="22"/>
          <w:shd w:val="clear" w:color="auto" w:fill="FFFFFF"/>
        </w:rPr>
        <w:t>to apply for an extension. In the case of illness, you will be expected to show a doctor’s certificate.</w:t>
      </w:r>
    </w:p>
    <w:p w14:paraId="2BF2340F" w14:textId="6835DE61" w:rsidR="0093492B" w:rsidRPr="00413BAB" w:rsidRDefault="0093492B" w:rsidP="00413BAB">
      <w:pPr>
        <w:ind w:left="1440" w:hanging="1440"/>
        <w:rPr>
          <w:rFonts w:asciiTheme="majorHAnsi" w:hAnsiTheme="majorHAnsi"/>
          <w:sz w:val="22"/>
          <w:szCs w:val="22"/>
        </w:rPr>
      </w:pPr>
    </w:p>
    <w:p w14:paraId="05C3E038" w14:textId="77777777" w:rsidR="007648E4" w:rsidRPr="00756128" w:rsidRDefault="00E10FE7" w:rsidP="00116F60">
      <w:pPr>
        <w:ind w:left="1440" w:hanging="1440"/>
        <w:rPr>
          <w:rFonts w:asciiTheme="majorHAnsi" w:hAnsiTheme="majorHAnsi" w:cs="Arial"/>
          <w:sz w:val="22"/>
          <w:szCs w:val="22"/>
        </w:rPr>
      </w:pPr>
      <w:r w:rsidRPr="00756128">
        <w:rPr>
          <w:rFonts w:asciiTheme="majorHAnsi" w:hAnsiTheme="majorHAnsi" w:cs="Arial"/>
          <w:b/>
          <w:sz w:val="22"/>
          <w:szCs w:val="22"/>
          <w:u w:val="single"/>
        </w:rPr>
        <w:t>Flexibility</w:t>
      </w:r>
      <w:r w:rsidRPr="00756128">
        <w:rPr>
          <w:rFonts w:asciiTheme="majorHAnsi" w:hAnsiTheme="majorHAnsi" w:cs="Arial"/>
          <w:b/>
          <w:sz w:val="22"/>
          <w:szCs w:val="22"/>
        </w:rPr>
        <w:tab/>
      </w:r>
      <w:r w:rsidR="00116F60" w:rsidRPr="00756128">
        <w:rPr>
          <w:rFonts w:asciiTheme="majorHAnsi" w:hAnsiTheme="majorHAnsi" w:cs="Arial"/>
          <w:sz w:val="22"/>
          <w:szCs w:val="22"/>
        </w:rPr>
        <w:t>The lecturer</w:t>
      </w:r>
      <w:r w:rsidRPr="00756128">
        <w:rPr>
          <w:rFonts w:asciiTheme="majorHAnsi" w:hAnsiTheme="majorHAnsi" w:cs="Arial"/>
          <w:sz w:val="22"/>
          <w:szCs w:val="22"/>
        </w:rPr>
        <w:t xml:space="preserve"> reserves the right to adjust the schedule of lectures, tutorials, and reading</w:t>
      </w:r>
      <w:r w:rsidR="007648E4" w:rsidRPr="00756128">
        <w:rPr>
          <w:rFonts w:asciiTheme="majorHAnsi" w:hAnsiTheme="majorHAnsi" w:cs="Arial"/>
          <w:sz w:val="22"/>
          <w:szCs w:val="22"/>
        </w:rPr>
        <w:t xml:space="preserve">s in order to </w:t>
      </w:r>
    </w:p>
    <w:p w14:paraId="467D83BC" w14:textId="77777777" w:rsidR="00E10FE7" w:rsidRPr="00756128" w:rsidRDefault="00E10FE7" w:rsidP="00116F60">
      <w:pPr>
        <w:ind w:left="1440" w:hanging="1440"/>
        <w:rPr>
          <w:rFonts w:asciiTheme="majorHAnsi" w:hAnsiTheme="majorHAnsi" w:cs="Arial"/>
          <w:sz w:val="22"/>
          <w:szCs w:val="22"/>
        </w:rPr>
      </w:pPr>
      <w:r w:rsidRPr="00756128">
        <w:rPr>
          <w:rFonts w:asciiTheme="majorHAnsi" w:hAnsiTheme="majorHAnsi" w:cs="Arial"/>
          <w:sz w:val="22"/>
          <w:szCs w:val="22"/>
        </w:rPr>
        <w:t>meet the learning needs of the class.</w:t>
      </w:r>
    </w:p>
    <w:p w14:paraId="58339066" w14:textId="77777777" w:rsidR="004A1A8E" w:rsidRPr="00756128" w:rsidRDefault="004A1A8E" w:rsidP="004A1A8E">
      <w:pPr>
        <w:rPr>
          <w:rFonts w:asciiTheme="majorHAnsi" w:hAnsiTheme="majorHAnsi" w:cs="Arial"/>
          <w:sz w:val="22"/>
          <w:szCs w:val="22"/>
        </w:rPr>
      </w:pPr>
    </w:p>
    <w:p w14:paraId="4D376F5F" w14:textId="77777777" w:rsidR="007648E4" w:rsidRPr="00756128" w:rsidRDefault="00D4542A" w:rsidP="00D4542A">
      <w:pPr>
        <w:ind w:left="1440" w:hanging="1440"/>
        <w:rPr>
          <w:rFonts w:asciiTheme="majorHAnsi" w:hAnsiTheme="majorHAnsi" w:cs="Arial"/>
          <w:sz w:val="22"/>
          <w:szCs w:val="22"/>
        </w:rPr>
      </w:pPr>
      <w:r w:rsidRPr="00756128">
        <w:rPr>
          <w:rFonts w:asciiTheme="majorHAnsi" w:hAnsiTheme="majorHAnsi" w:cs="Arial"/>
          <w:b/>
          <w:sz w:val="22"/>
          <w:szCs w:val="22"/>
          <w:u w:val="single"/>
        </w:rPr>
        <w:t>Standards</w:t>
      </w:r>
      <w:r w:rsidRPr="00756128">
        <w:rPr>
          <w:rFonts w:asciiTheme="majorHAnsi" w:hAnsiTheme="majorHAnsi" w:cs="Arial"/>
          <w:b/>
          <w:sz w:val="22"/>
          <w:szCs w:val="22"/>
        </w:rPr>
        <w:tab/>
      </w:r>
      <w:r w:rsidRPr="00756128">
        <w:rPr>
          <w:rFonts w:asciiTheme="majorHAnsi" w:hAnsiTheme="majorHAnsi" w:cs="Arial"/>
          <w:sz w:val="22"/>
          <w:szCs w:val="22"/>
        </w:rPr>
        <w:t>All submitted assessments should be proofread and should be free of the Three Cardinal Sin</w:t>
      </w:r>
      <w:r w:rsidR="007648E4" w:rsidRPr="00756128">
        <w:rPr>
          <w:rFonts w:asciiTheme="majorHAnsi" w:hAnsiTheme="majorHAnsi" w:cs="Arial"/>
          <w:sz w:val="22"/>
          <w:szCs w:val="22"/>
        </w:rPr>
        <w:t xml:space="preserve">s </w:t>
      </w:r>
    </w:p>
    <w:p w14:paraId="62B872F1" w14:textId="77777777" w:rsidR="007648E4" w:rsidRPr="00756128" w:rsidRDefault="00D4542A" w:rsidP="00D4542A">
      <w:pPr>
        <w:ind w:left="1440" w:hanging="1440"/>
        <w:rPr>
          <w:rFonts w:asciiTheme="majorHAnsi" w:hAnsiTheme="majorHAnsi" w:cs="Arial"/>
          <w:sz w:val="22"/>
          <w:szCs w:val="22"/>
        </w:rPr>
      </w:pPr>
      <w:r w:rsidRPr="00756128">
        <w:rPr>
          <w:rFonts w:asciiTheme="majorHAnsi" w:hAnsiTheme="majorHAnsi" w:cs="Arial"/>
          <w:sz w:val="22"/>
          <w:szCs w:val="22"/>
        </w:rPr>
        <w:t>(agreement problems, apostrophe problems, and run-ons/fragments). They should be re</w:t>
      </w:r>
      <w:r w:rsidR="007648E4" w:rsidRPr="00756128">
        <w:rPr>
          <w:rFonts w:asciiTheme="majorHAnsi" w:hAnsiTheme="majorHAnsi" w:cs="Arial"/>
          <w:sz w:val="22"/>
          <w:szCs w:val="22"/>
        </w:rPr>
        <w:t xml:space="preserve">ferenced in accordance with the </w:t>
      </w:r>
    </w:p>
    <w:p w14:paraId="591E62D0" w14:textId="77777777" w:rsidR="00D4542A" w:rsidRPr="00756128" w:rsidRDefault="00D4542A" w:rsidP="00D4542A">
      <w:pPr>
        <w:ind w:left="1440" w:hanging="1440"/>
        <w:rPr>
          <w:rFonts w:asciiTheme="majorHAnsi" w:hAnsiTheme="majorHAnsi" w:cs="Arial"/>
          <w:sz w:val="22"/>
          <w:szCs w:val="22"/>
        </w:rPr>
      </w:pPr>
      <w:r w:rsidRPr="00756128">
        <w:rPr>
          <w:rFonts w:asciiTheme="majorHAnsi" w:hAnsiTheme="majorHAnsi" w:cs="Arial"/>
          <w:sz w:val="22"/>
          <w:szCs w:val="22"/>
        </w:rPr>
        <w:t>Chicago Manual of Style, 16</w:t>
      </w:r>
      <w:r w:rsidRPr="00756128">
        <w:rPr>
          <w:rFonts w:asciiTheme="majorHAnsi" w:hAnsiTheme="majorHAnsi" w:cs="Arial"/>
          <w:sz w:val="22"/>
          <w:szCs w:val="22"/>
          <w:vertAlign w:val="superscript"/>
        </w:rPr>
        <w:t>th</w:t>
      </w:r>
      <w:r w:rsidRPr="00756128">
        <w:rPr>
          <w:rFonts w:asciiTheme="majorHAnsi" w:hAnsiTheme="majorHAnsi" w:cs="Arial"/>
          <w:sz w:val="22"/>
          <w:szCs w:val="22"/>
        </w:rPr>
        <w:t xml:space="preserve"> edition, </w:t>
      </w:r>
      <w:r w:rsidR="009F1432" w:rsidRPr="00756128">
        <w:rPr>
          <w:rFonts w:asciiTheme="majorHAnsi" w:hAnsiTheme="majorHAnsi" w:cs="Arial"/>
          <w:sz w:val="22"/>
          <w:szCs w:val="22"/>
        </w:rPr>
        <w:t>notes and bibliography</w:t>
      </w:r>
      <w:r w:rsidRPr="00756128">
        <w:rPr>
          <w:rFonts w:asciiTheme="majorHAnsi" w:hAnsiTheme="majorHAnsi" w:cs="Arial"/>
          <w:sz w:val="22"/>
          <w:szCs w:val="22"/>
        </w:rPr>
        <w:t xml:space="preserve"> style</w:t>
      </w:r>
      <w:r w:rsidR="00796EA6" w:rsidRPr="00756128">
        <w:rPr>
          <w:rFonts w:asciiTheme="majorHAnsi" w:hAnsiTheme="majorHAnsi" w:cs="Arial"/>
          <w:sz w:val="22"/>
          <w:szCs w:val="22"/>
        </w:rPr>
        <w:t>.</w:t>
      </w:r>
    </w:p>
    <w:p w14:paraId="7DC1A88A" w14:textId="77777777" w:rsidR="00D4542A" w:rsidRPr="00756128" w:rsidRDefault="00D4542A" w:rsidP="00E173E2">
      <w:pPr>
        <w:rPr>
          <w:rFonts w:asciiTheme="majorHAnsi" w:hAnsiTheme="majorHAnsi" w:cs="Arial"/>
          <w:sz w:val="22"/>
          <w:szCs w:val="22"/>
        </w:rPr>
      </w:pPr>
    </w:p>
    <w:p w14:paraId="57C10959" w14:textId="43DB11A5" w:rsidR="00D4542A" w:rsidRDefault="00D4542A" w:rsidP="006C42A3">
      <w:pPr>
        <w:rPr>
          <w:rFonts w:asciiTheme="majorHAnsi" w:hAnsiTheme="majorHAnsi"/>
          <w:sz w:val="22"/>
        </w:rPr>
      </w:pPr>
      <w:r w:rsidRPr="00756128">
        <w:rPr>
          <w:rFonts w:asciiTheme="majorHAnsi" w:hAnsiTheme="majorHAnsi" w:cs="Arial"/>
          <w:b/>
          <w:sz w:val="22"/>
          <w:szCs w:val="22"/>
          <w:u w:val="single"/>
        </w:rPr>
        <w:t>Late policy</w:t>
      </w:r>
      <w:r w:rsidRPr="00756128">
        <w:rPr>
          <w:rFonts w:asciiTheme="majorHAnsi" w:hAnsiTheme="majorHAnsi" w:cs="Arial"/>
          <w:sz w:val="22"/>
          <w:szCs w:val="22"/>
        </w:rPr>
        <w:tab/>
      </w:r>
      <w:r w:rsidR="006C42A3" w:rsidRPr="006C42A3">
        <w:rPr>
          <w:rFonts w:asciiTheme="majorHAnsi" w:hAnsiTheme="majorHAnsi"/>
          <w:sz w:val="22"/>
        </w:rPr>
        <w:t>If</w:t>
      </w:r>
      <w:r w:rsidR="006C42A3" w:rsidRPr="006C42A3">
        <w:rPr>
          <w:rFonts w:asciiTheme="majorHAnsi" w:hAnsiTheme="majorHAnsi"/>
          <w:spacing w:val="-3"/>
          <w:sz w:val="22"/>
        </w:rPr>
        <w:t xml:space="preserve"> </w:t>
      </w:r>
      <w:r w:rsidR="006C42A3" w:rsidRPr="006C42A3">
        <w:rPr>
          <w:rFonts w:asciiTheme="majorHAnsi" w:hAnsiTheme="majorHAnsi"/>
          <w:sz w:val="22"/>
        </w:rPr>
        <w:t>you</w:t>
      </w:r>
      <w:r w:rsidR="006C42A3" w:rsidRPr="006C42A3">
        <w:rPr>
          <w:rFonts w:asciiTheme="majorHAnsi" w:hAnsiTheme="majorHAnsi"/>
          <w:spacing w:val="-3"/>
          <w:sz w:val="22"/>
        </w:rPr>
        <w:t xml:space="preserve"> </w:t>
      </w:r>
      <w:r w:rsidR="006C42A3" w:rsidRPr="006C42A3">
        <w:rPr>
          <w:rFonts w:asciiTheme="majorHAnsi" w:hAnsiTheme="majorHAnsi"/>
          <w:sz w:val="22"/>
        </w:rPr>
        <w:t>submit</w:t>
      </w:r>
      <w:r w:rsidR="006C42A3" w:rsidRPr="006C42A3">
        <w:rPr>
          <w:rFonts w:asciiTheme="majorHAnsi" w:hAnsiTheme="majorHAnsi"/>
          <w:spacing w:val="-3"/>
          <w:sz w:val="22"/>
        </w:rPr>
        <w:t xml:space="preserve"> </w:t>
      </w:r>
      <w:r w:rsidR="006C42A3" w:rsidRPr="006C42A3">
        <w:rPr>
          <w:rFonts w:asciiTheme="majorHAnsi" w:hAnsiTheme="majorHAnsi"/>
          <w:sz w:val="22"/>
        </w:rPr>
        <w:t>your</w:t>
      </w:r>
      <w:r w:rsidR="006C42A3" w:rsidRPr="006C42A3">
        <w:rPr>
          <w:rFonts w:asciiTheme="majorHAnsi" w:hAnsiTheme="majorHAnsi"/>
          <w:spacing w:val="-3"/>
          <w:sz w:val="22"/>
        </w:rPr>
        <w:t xml:space="preserve"> </w:t>
      </w:r>
      <w:r w:rsidR="006C42A3" w:rsidRPr="006C42A3">
        <w:rPr>
          <w:rFonts w:asciiTheme="majorHAnsi" w:hAnsiTheme="majorHAnsi"/>
          <w:sz w:val="22"/>
        </w:rPr>
        <w:t>assessment</w:t>
      </w:r>
      <w:r w:rsidR="006C42A3" w:rsidRPr="006C42A3">
        <w:rPr>
          <w:rFonts w:asciiTheme="majorHAnsi" w:hAnsiTheme="majorHAnsi"/>
          <w:spacing w:val="-3"/>
          <w:sz w:val="22"/>
        </w:rPr>
        <w:t xml:space="preserve"> </w:t>
      </w:r>
      <w:r w:rsidR="006C42A3" w:rsidRPr="006C42A3">
        <w:rPr>
          <w:rFonts w:asciiTheme="majorHAnsi" w:hAnsiTheme="majorHAnsi"/>
          <w:sz w:val="22"/>
        </w:rPr>
        <w:t>late</w:t>
      </w:r>
      <w:r w:rsidR="006C42A3" w:rsidRPr="006C42A3">
        <w:rPr>
          <w:rFonts w:asciiTheme="majorHAnsi" w:hAnsiTheme="majorHAnsi"/>
          <w:spacing w:val="-3"/>
          <w:sz w:val="22"/>
        </w:rPr>
        <w:t xml:space="preserve"> </w:t>
      </w:r>
      <w:r w:rsidR="006C42A3" w:rsidRPr="006C42A3">
        <w:rPr>
          <w:rFonts w:asciiTheme="majorHAnsi" w:hAnsiTheme="majorHAnsi"/>
          <w:sz w:val="22"/>
        </w:rPr>
        <w:t>without</w:t>
      </w:r>
      <w:r w:rsidR="006C42A3" w:rsidRPr="006C42A3">
        <w:rPr>
          <w:rFonts w:asciiTheme="majorHAnsi" w:hAnsiTheme="majorHAnsi"/>
          <w:spacing w:val="-3"/>
          <w:sz w:val="22"/>
        </w:rPr>
        <w:t xml:space="preserve"> </w:t>
      </w:r>
      <w:r w:rsidR="006C42A3" w:rsidRPr="006C42A3">
        <w:rPr>
          <w:rFonts w:asciiTheme="majorHAnsi" w:hAnsiTheme="majorHAnsi"/>
          <w:sz w:val="22"/>
        </w:rPr>
        <w:t>an</w:t>
      </w:r>
      <w:r w:rsidR="006C42A3" w:rsidRPr="006C42A3">
        <w:rPr>
          <w:rFonts w:asciiTheme="majorHAnsi" w:hAnsiTheme="majorHAnsi"/>
          <w:spacing w:val="-3"/>
          <w:sz w:val="22"/>
        </w:rPr>
        <w:t xml:space="preserve"> </w:t>
      </w:r>
      <w:r w:rsidR="006C42A3" w:rsidRPr="006C42A3">
        <w:rPr>
          <w:rFonts w:asciiTheme="majorHAnsi" w:hAnsiTheme="majorHAnsi"/>
          <w:sz w:val="22"/>
        </w:rPr>
        <w:t>extension,</w:t>
      </w:r>
      <w:r w:rsidR="006C42A3" w:rsidRPr="006C42A3">
        <w:rPr>
          <w:rFonts w:asciiTheme="majorHAnsi" w:hAnsiTheme="majorHAnsi"/>
          <w:spacing w:val="-3"/>
          <w:sz w:val="22"/>
        </w:rPr>
        <w:t xml:space="preserve"> </w:t>
      </w:r>
      <w:r w:rsidR="006C42A3" w:rsidRPr="006C42A3">
        <w:rPr>
          <w:rFonts w:asciiTheme="majorHAnsi" w:hAnsiTheme="majorHAnsi"/>
          <w:sz w:val="22"/>
        </w:rPr>
        <w:t>you</w:t>
      </w:r>
      <w:r w:rsidR="006C42A3" w:rsidRPr="006C42A3">
        <w:rPr>
          <w:rFonts w:asciiTheme="majorHAnsi" w:hAnsiTheme="majorHAnsi"/>
          <w:spacing w:val="-3"/>
          <w:sz w:val="22"/>
        </w:rPr>
        <w:t xml:space="preserve"> </w:t>
      </w:r>
      <w:r w:rsidR="006C42A3" w:rsidRPr="006C42A3">
        <w:rPr>
          <w:rFonts w:asciiTheme="majorHAnsi" w:hAnsiTheme="majorHAnsi"/>
          <w:sz w:val="22"/>
        </w:rPr>
        <w:t>will</w:t>
      </w:r>
      <w:r w:rsidR="006C42A3" w:rsidRPr="006C42A3">
        <w:rPr>
          <w:rFonts w:asciiTheme="majorHAnsi" w:hAnsiTheme="majorHAnsi"/>
          <w:spacing w:val="-3"/>
          <w:sz w:val="22"/>
        </w:rPr>
        <w:t xml:space="preserve"> </w:t>
      </w:r>
      <w:r w:rsidR="006C42A3" w:rsidRPr="006C42A3">
        <w:rPr>
          <w:rFonts w:asciiTheme="majorHAnsi" w:hAnsiTheme="majorHAnsi"/>
          <w:sz w:val="22"/>
        </w:rPr>
        <w:t>be</w:t>
      </w:r>
      <w:r w:rsidR="006C42A3" w:rsidRPr="006C42A3">
        <w:rPr>
          <w:rFonts w:asciiTheme="majorHAnsi" w:hAnsiTheme="majorHAnsi"/>
          <w:spacing w:val="20"/>
          <w:w w:val="99"/>
          <w:sz w:val="22"/>
        </w:rPr>
        <w:t xml:space="preserve"> </w:t>
      </w:r>
      <w:r w:rsidR="006C42A3" w:rsidRPr="006C42A3">
        <w:rPr>
          <w:rFonts w:asciiTheme="majorHAnsi" w:hAnsiTheme="majorHAnsi"/>
          <w:sz w:val="22"/>
        </w:rPr>
        <w:t>penalised</w:t>
      </w:r>
      <w:r w:rsidR="006C42A3" w:rsidRPr="006C42A3">
        <w:rPr>
          <w:rFonts w:asciiTheme="majorHAnsi" w:hAnsiTheme="majorHAnsi"/>
          <w:spacing w:val="-3"/>
          <w:sz w:val="22"/>
        </w:rPr>
        <w:t xml:space="preserve"> </w:t>
      </w:r>
      <w:r w:rsidR="006C42A3" w:rsidRPr="006C42A3">
        <w:rPr>
          <w:rFonts w:asciiTheme="majorHAnsi" w:hAnsiTheme="majorHAnsi"/>
          <w:sz w:val="22"/>
        </w:rPr>
        <w:t>at</w:t>
      </w:r>
      <w:r w:rsidR="006C42A3" w:rsidRPr="006C42A3">
        <w:rPr>
          <w:rFonts w:asciiTheme="majorHAnsi" w:hAnsiTheme="majorHAnsi"/>
          <w:spacing w:val="-3"/>
          <w:sz w:val="22"/>
        </w:rPr>
        <w:t xml:space="preserve"> </w:t>
      </w:r>
      <w:r w:rsidR="006C42A3" w:rsidRPr="006C42A3">
        <w:rPr>
          <w:rFonts w:asciiTheme="majorHAnsi" w:hAnsiTheme="majorHAnsi"/>
          <w:sz w:val="22"/>
        </w:rPr>
        <w:t>the</w:t>
      </w:r>
      <w:r w:rsidR="006C42A3" w:rsidRPr="006C42A3">
        <w:rPr>
          <w:rFonts w:asciiTheme="majorHAnsi" w:hAnsiTheme="majorHAnsi"/>
          <w:spacing w:val="-3"/>
          <w:sz w:val="22"/>
        </w:rPr>
        <w:t xml:space="preserve"> </w:t>
      </w:r>
      <w:r w:rsidR="006C42A3" w:rsidRPr="006C42A3">
        <w:rPr>
          <w:rFonts w:asciiTheme="majorHAnsi" w:hAnsiTheme="majorHAnsi"/>
          <w:sz w:val="22"/>
        </w:rPr>
        <w:t>rate</w:t>
      </w:r>
      <w:r w:rsidR="006C42A3" w:rsidRPr="006C42A3">
        <w:rPr>
          <w:rFonts w:asciiTheme="majorHAnsi" w:hAnsiTheme="majorHAnsi"/>
          <w:spacing w:val="-3"/>
          <w:sz w:val="22"/>
        </w:rPr>
        <w:t xml:space="preserve"> </w:t>
      </w:r>
      <w:r w:rsidR="006C42A3" w:rsidRPr="006C42A3">
        <w:rPr>
          <w:rFonts w:asciiTheme="majorHAnsi" w:hAnsiTheme="majorHAnsi"/>
          <w:sz w:val="22"/>
        </w:rPr>
        <w:t>of</w:t>
      </w:r>
      <w:r w:rsidR="006C42A3" w:rsidRPr="006C42A3">
        <w:rPr>
          <w:rFonts w:asciiTheme="majorHAnsi" w:hAnsiTheme="majorHAnsi"/>
          <w:spacing w:val="-2"/>
          <w:sz w:val="22"/>
        </w:rPr>
        <w:t xml:space="preserve"> </w:t>
      </w:r>
      <w:r w:rsidR="006C42A3" w:rsidRPr="006C42A3">
        <w:rPr>
          <w:rFonts w:asciiTheme="majorHAnsi" w:hAnsiTheme="majorHAnsi"/>
          <w:b/>
          <w:sz w:val="22"/>
        </w:rPr>
        <w:t>10</w:t>
      </w:r>
      <w:r w:rsidR="006C42A3" w:rsidRPr="006C42A3">
        <w:rPr>
          <w:rFonts w:asciiTheme="majorHAnsi" w:hAnsiTheme="majorHAnsi"/>
          <w:b/>
          <w:spacing w:val="-3"/>
          <w:sz w:val="22"/>
        </w:rPr>
        <w:t xml:space="preserve"> </w:t>
      </w:r>
      <w:r w:rsidR="006C42A3" w:rsidRPr="006C42A3">
        <w:rPr>
          <w:rFonts w:asciiTheme="majorHAnsi" w:hAnsiTheme="majorHAnsi"/>
          <w:b/>
          <w:sz w:val="22"/>
        </w:rPr>
        <w:t>percent</w:t>
      </w:r>
      <w:r w:rsidR="006C42A3" w:rsidRPr="006C42A3">
        <w:rPr>
          <w:rFonts w:asciiTheme="majorHAnsi" w:hAnsiTheme="majorHAnsi"/>
          <w:b/>
          <w:spacing w:val="-3"/>
          <w:sz w:val="22"/>
        </w:rPr>
        <w:t xml:space="preserve"> </w:t>
      </w:r>
      <w:r w:rsidR="006C42A3" w:rsidRPr="006C42A3">
        <w:rPr>
          <w:rFonts w:asciiTheme="majorHAnsi" w:hAnsiTheme="majorHAnsi"/>
          <w:b/>
          <w:sz w:val="22"/>
        </w:rPr>
        <w:t>per</w:t>
      </w:r>
      <w:r w:rsidR="006C42A3" w:rsidRPr="006C42A3">
        <w:rPr>
          <w:rFonts w:asciiTheme="majorHAnsi" w:hAnsiTheme="majorHAnsi"/>
          <w:b/>
          <w:spacing w:val="-3"/>
          <w:sz w:val="22"/>
        </w:rPr>
        <w:t xml:space="preserve"> </w:t>
      </w:r>
      <w:r w:rsidR="006C42A3" w:rsidRPr="006C42A3">
        <w:rPr>
          <w:rFonts w:asciiTheme="majorHAnsi" w:hAnsiTheme="majorHAnsi"/>
          <w:b/>
          <w:sz w:val="22"/>
        </w:rPr>
        <w:t>day</w:t>
      </w:r>
      <w:r w:rsidR="006C42A3" w:rsidRPr="006C42A3">
        <w:rPr>
          <w:rFonts w:asciiTheme="majorHAnsi" w:hAnsiTheme="majorHAnsi"/>
          <w:b/>
          <w:spacing w:val="-2"/>
          <w:sz w:val="22"/>
        </w:rPr>
        <w:t xml:space="preserve"> </w:t>
      </w:r>
      <w:r w:rsidR="006C42A3" w:rsidRPr="006C42A3">
        <w:rPr>
          <w:rFonts w:asciiTheme="majorHAnsi" w:hAnsiTheme="majorHAnsi"/>
          <w:sz w:val="22"/>
        </w:rPr>
        <w:t>for</w:t>
      </w:r>
      <w:r w:rsidR="006C42A3" w:rsidRPr="006C42A3">
        <w:rPr>
          <w:rFonts w:asciiTheme="majorHAnsi" w:hAnsiTheme="majorHAnsi"/>
          <w:spacing w:val="-3"/>
          <w:sz w:val="22"/>
        </w:rPr>
        <w:t xml:space="preserve"> </w:t>
      </w:r>
      <w:r w:rsidR="006C42A3" w:rsidRPr="006C42A3">
        <w:rPr>
          <w:rFonts w:asciiTheme="majorHAnsi" w:hAnsiTheme="majorHAnsi"/>
          <w:sz w:val="22"/>
        </w:rPr>
        <w:t>up</w:t>
      </w:r>
      <w:r w:rsidR="006C42A3" w:rsidRPr="006C42A3">
        <w:rPr>
          <w:rFonts w:asciiTheme="majorHAnsi" w:hAnsiTheme="majorHAnsi"/>
          <w:spacing w:val="-3"/>
          <w:sz w:val="22"/>
        </w:rPr>
        <w:t xml:space="preserve"> </w:t>
      </w:r>
      <w:r w:rsidR="006C42A3" w:rsidRPr="006C42A3">
        <w:rPr>
          <w:rFonts w:asciiTheme="majorHAnsi" w:hAnsiTheme="majorHAnsi"/>
          <w:sz w:val="22"/>
        </w:rPr>
        <w:t>to</w:t>
      </w:r>
      <w:r w:rsidR="006C42A3" w:rsidRPr="006C42A3">
        <w:rPr>
          <w:rFonts w:asciiTheme="majorHAnsi" w:hAnsiTheme="majorHAnsi"/>
          <w:spacing w:val="-3"/>
          <w:sz w:val="22"/>
        </w:rPr>
        <w:t xml:space="preserve"> </w:t>
      </w:r>
      <w:r w:rsidR="006C42A3" w:rsidRPr="006C42A3">
        <w:rPr>
          <w:rFonts w:asciiTheme="majorHAnsi" w:hAnsiTheme="majorHAnsi"/>
          <w:sz w:val="22"/>
        </w:rPr>
        <w:t>five</w:t>
      </w:r>
      <w:r w:rsidR="006C42A3" w:rsidRPr="006C42A3">
        <w:rPr>
          <w:rFonts w:asciiTheme="majorHAnsi" w:hAnsiTheme="majorHAnsi"/>
          <w:spacing w:val="-2"/>
          <w:sz w:val="22"/>
        </w:rPr>
        <w:t xml:space="preserve"> </w:t>
      </w:r>
      <w:r w:rsidR="006C42A3" w:rsidRPr="006C42A3">
        <w:rPr>
          <w:rFonts w:asciiTheme="majorHAnsi" w:hAnsiTheme="majorHAnsi"/>
          <w:sz w:val="22"/>
        </w:rPr>
        <w:t>consecutive</w:t>
      </w:r>
      <w:r w:rsidR="006C42A3" w:rsidRPr="006C42A3">
        <w:rPr>
          <w:rFonts w:asciiTheme="majorHAnsi" w:hAnsiTheme="majorHAnsi"/>
          <w:spacing w:val="-3"/>
          <w:sz w:val="22"/>
        </w:rPr>
        <w:t xml:space="preserve"> </w:t>
      </w:r>
      <w:r w:rsidR="006C42A3" w:rsidRPr="006C42A3">
        <w:rPr>
          <w:rFonts w:asciiTheme="majorHAnsi" w:hAnsiTheme="majorHAnsi"/>
          <w:sz w:val="22"/>
        </w:rPr>
        <w:t>days</w:t>
      </w:r>
      <w:r w:rsidR="006C42A3" w:rsidRPr="006C42A3">
        <w:rPr>
          <w:rFonts w:asciiTheme="majorHAnsi" w:hAnsiTheme="majorHAnsi"/>
          <w:spacing w:val="-3"/>
          <w:sz w:val="22"/>
        </w:rPr>
        <w:t xml:space="preserve"> </w:t>
      </w:r>
      <w:r w:rsidR="006C42A3" w:rsidRPr="006C42A3">
        <w:rPr>
          <w:rFonts w:asciiTheme="majorHAnsi" w:hAnsiTheme="majorHAnsi"/>
          <w:sz w:val="22"/>
        </w:rPr>
        <w:t>from</w:t>
      </w:r>
      <w:r w:rsidR="006C42A3" w:rsidRPr="006C42A3">
        <w:rPr>
          <w:rFonts w:asciiTheme="majorHAnsi" w:hAnsiTheme="majorHAnsi"/>
          <w:spacing w:val="-3"/>
          <w:sz w:val="22"/>
        </w:rPr>
        <w:t xml:space="preserve"> </w:t>
      </w:r>
      <w:r w:rsidR="006C42A3" w:rsidRPr="006C42A3">
        <w:rPr>
          <w:rFonts w:asciiTheme="majorHAnsi" w:hAnsiTheme="majorHAnsi"/>
          <w:sz w:val="22"/>
        </w:rPr>
        <w:t>the</w:t>
      </w:r>
      <w:r w:rsidR="006C42A3" w:rsidRPr="006C42A3">
        <w:rPr>
          <w:rFonts w:asciiTheme="majorHAnsi" w:hAnsiTheme="majorHAnsi"/>
          <w:spacing w:val="-2"/>
          <w:sz w:val="22"/>
        </w:rPr>
        <w:t xml:space="preserve"> </w:t>
      </w:r>
      <w:r w:rsidR="006C42A3" w:rsidRPr="006C42A3">
        <w:rPr>
          <w:rFonts w:asciiTheme="majorHAnsi" w:hAnsiTheme="majorHAnsi"/>
          <w:sz w:val="22"/>
        </w:rPr>
        <w:t>due</w:t>
      </w:r>
      <w:r w:rsidR="006C42A3" w:rsidRPr="006C42A3">
        <w:rPr>
          <w:rFonts w:asciiTheme="majorHAnsi" w:hAnsiTheme="majorHAnsi"/>
          <w:spacing w:val="-3"/>
          <w:sz w:val="22"/>
        </w:rPr>
        <w:t xml:space="preserve"> </w:t>
      </w:r>
      <w:r w:rsidR="006C42A3" w:rsidRPr="006C42A3">
        <w:rPr>
          <w:rFonts w:asciiTheme="majorHAnsi" w:hAnsiTheme="majorHAnsi"/>
          <w:sz w:val="22"/>
        </w:rPr>
        <w:t>date</w:t>
      </w:r>
      <w:r w:rsidR="006C42A3" w:rsidRPr="006C42A3">
        <w:rPr>
          <w:rFonts w:asciiTheme="majorHAnsi" w:hAnsiTheme="majorHAnsi"/>
          <w:w w:val="99"/>
          <w:sz w:val="22"/>
        </w:rPr>
        <w:t xml:space="preserve"> </w:t>
      </w:r>
      <w:r w:rsidR="006C42A3" w:rsidRPr="006C42A3">
        <w:rPr>
          <w:rFonts w:asciiTheme="majorHAnsi" w:hAnsiTheme="majorHAnsi"/>
          <w:sz w:val="22"/>
        </w:rPr>
        <w:t>(including</w:t>
      </w:r>
      <w:r w:rsidR="006C42A3" w:rsidRPr="006C42A3">
        <w:rPr>
          <w:rFonts w:asciiTheme="majorHAnsi" w:hAnsiTheme="majorHAnsi"/>
          <w:spacing w:val="-5"/>
          <w:sz w:val="22"/>
        </w:rPr>
        <w:t xml:space="preserve"> </w:t>
      </w:r>
      <w:r w:rsidR="006C42A3" w:rsidRPr="006C42A3">
        <w:rPr>
          <w:rFonts w:asciiTheme="majorHAnsi" w:hAnsiTheme="majorHAnsi"/>
          <w:sz w:val="22"/>
        </w:rPr>
        <w:t>Saturday</w:t>
      </w:r>
      <w:r w:rsidR="006C42A3" w:rsidRPr="006C42A3">
        <w:rPr>
          <w:rFonts w:asciiTheme="majorHAnsi" w:hAnsiTheme="majorHAnsi"/>
          <w:spacing w:val="-5"/>
          <w:sz w:val="22"/>
        </w:rPr>
        <w:t xml:space="preserve"> </w:t>
      </w:r>
      <w:r w:rsidR="006C42A3" w:rsidRPr="006C42A3">
        <w:rPr>
          <w:rFonts w:asciiTheme="majorHAnsi" w:hAnsiTheme="majorHAnsi"/>
          <w:sz w:val="22"/>
        </w:rPr>
        <w:t>and</w:t>
      </w:r>
      <w:r w:rsidR="006C42A3" w:rsidRPr="006C42A3">
        <w:rPr>
          <w:rFonts w:asciiTheme="majorHAnsi" w:hAnsiTheme="majorHAnsi"/>
          <w:spacing w:val="-4"/>
          <w:sz w:val="22"/>
        </w:rPr>
        <w:t xml:space="preserve"> </w:t>
      </w:r>
      <w:r w:rsidR="006C42A3" w:rsidRPr="006C42A3">
        <w:rPr>
          <w:rFonts w:asciiTheme="majorHAnsi" w:hAnsiTheme="majorHAnsi"/>
          <w:sz w:val="22"/>
        </w:rPr>
        <w:t>Sunday).</w:t>
      </w:r>
      <w:r w:rsidR="006C42A3" w:rsidRPr="006C42A3">
        <w:rPr>
          <w:rFonts w:asciiTheme="majorHAnsi" w:hAnsiTheme="majorHAnsi"/>
          <w:spacing w:val="-5"/>
          <w:sz w:val="22"/>
        </w:rPr>
        <w:t xml:space="preserve"> </w:t>
      </w:r>
      <w:r w:rsidR="006C42A3" w:rsidRPr="006C42A3">
        <w:rPr>
          <w:rFonts w:asciiTheme="majorHAnsi" w:hAnsiTheme="majorHAnsi"/>
          <w:sz w:val="22"/>
        </w:rPr>
        <w:t>After</w:t>
      </w:r>
      <w:r w:rsidR="006C42A3" w:rsidRPr="006C42A3">
        <w:rPr>
          <w:rFonts w:asciiTheme="majorHAnsi" w:hAnsiTheme="majorHAnsi"/>
          <w:spacing w:val="-5"/>
          <w:sz w:val="22"/>
        </w:rPr>
        <w:t xml:space="preserve"> </w:t>
      </w:r>
      <w:r w:rsidR="006C42A3" w:rsidRPr="006C42A3">
        <w:rPr>
          <w:rFonts w:asciiTheme="majorHAnsi" w:hAnsiTheme="majorHAnsi"/>
          <w:sz w:val="22"/>
        </w:rPr>
        <w:t>five</w:t>
      </w:r>
      <w:r w:rsidR="006C42A3" w:rsidRPr="006C42A3">
        <w:rPr>
          <w:rFonts w:asciiTheme="majorHAnsi" w:hAnsiTheme="majorHAnsi"/>
          <w:spacing w:val="-4"/>
          <w:sz w:val="22"/>
        </w:rPr>
        <w:t xml:space="preserve"> </w:t>
      </w:r>
      <w:r w:rsidR="006C42A3" w:rsidRPr="006C42A3">
        <w:rPr>
          <w:rFonts w:asciiTheme="majorHAnsi" w:hAnsiTheme="majorHAnsi"/>
          <w:sz w:val="22"/>
        </w:rPr>
        <w:t>consecutive</w:t>
      </w:r>
      <w:r w:rsidR="006C42A3" w:rsidRPr="006C42A3">
        <w:rPr>
          <w:rFonts w:asciiTheme="majorHAnsi" w:hAnsiTheme="majorHAnsi"/>
          <w:spacing w:val="-5"/>
          <w:sz w:val="22"/>
        </w:rPr>
        <w:t xml:space="preserve"> </w:t>
      </w:r>
      <w:r w:rsidR="006C42A3" w:rsidRPr="006C42A3">
        <w:rPr>
          <w:rFonts w:asciiTheme="majorHAnsi" w:hAnsiTheme="majorHAnsi"/>
          <w:sz w:val="22"/>
        </w:rPr>
        <w:t>days</w:t>
      </w:r>
      <w:r w:rsidR="006C42A3" w:rsidRPr="006C42A3">
        <w:rPr>
          <w:rFonts w:asciiTheme="majorHAnsi" w:hAnsiTheme="majorHAnsi"/>
          <w:spacing w:val="-4"/>
          <w:sz w:val="22"/>
        </w:rPr>
        <w:t xml:space="preserve"> </w:t>
      </w:r>
      <w:r w:rsidR="006C42A3" w:rsidRPr="006C42A3">
        <w:rPr>
          <w:rFonts w:asciiTheme="majorHAnsi" w:hAnsiTheme="majorHAnsi"/>
          <w:sz w:val="22"/>
        </w:rPr>
        <w:t>from</w:t>
      </w:r>
      <w:r w:rsidR="006C42A3" w:rsidRPr="006C42A3">
        <w:rPr>
          <w:rFonts w:asciiTheme="majorHAnsi" w:hAnsiTheme="majorHAnsi"/>
          <w:spacing w:val="-5"/>
          <w:sz w:val="22"/>
        </w:rPr>
        <w:t xml:space="preserve"> </w:t>
      </w:r>
      <w:r w:rsidR="006C42A3" w:rsidRPr="006C42A3">
        <w:rPr>
          <w:rFonts w:asciiTheme="majorHAnsi" w:hAnsiTheme="majorHAnsi"/>
          <w:sz w:val="22"/>
        </w:rPr>
        <w:t>the</w:t>
      </w:r>
      <w:r w:rsidR="006C42A3" w:rsidRPr="006C42A3">
        <w:rPr>
          <w:rFonts w:asciiTheme="majorHAnsi" w:hAnsiTheme="majorHAnsi"/>
          <w:spacing w:val="-5"/>
          <w:sz w:val="22"/>
        </w:rPr>
        <w:t xml:space="preserve"> </w:t>
      </w:r>
      <w:r w:rsidR="006C42A3" w:rsidRPr="006C42A3">
        <w:rPr>
          <w:rFonts w:asciiTheme="majorHAnsi" w:hAnsiTheme="majorHAnsi"/>
          <w:sz w:val="22"/>
        </w:rPr>
        <w:t>due</w:t>
      </w:r>
      <w:r w:rsidR="006C42A3" w:rsidRPr="006C42A3">
        <w:rPr>
          <w:rFonts w:asciiTheme="majorHAnsi" w:hAnsiTheme="majorHAnsi"/>
          <w:spacing w:val="-4"/>
          <w:sz w:val="22"/>
        </w:rPr>
        <w:t xml:space="preserve"> </w:t>
      </w:r>
      <w:r w:rsidR="006C42A3" w:rsidRPr="006C42A3">
        <w:rPr>
          <w:rFonts w:asciiTheme="majorHAnsi" w:hAnsiTheme="majorHAnsi"/>
          <w:sz w:val="22"/>
        </w:rPr>
        <w:t>date,</w:t>
      </w:r>
      <w:r w:rsidR="006C42A3" w:rsidRPr="006C42A3">
        <w:rPr>
          <w:rFonts w:asciiTheme="majorHAnsi" w:hAnsiTheme="majorHAnsi"/>
          <w:spacing w:val="-5"/>
          <w:sz w:val="22"/>
        </w:rPr>
        <w:t xml:space="preserve"> </w:t>
      </w:r>
      <w:r w:rsidR="006C42A3" w:rsidRPr="006C42A3">
        <w:rPr>
          <w:rFonts w:asciiTheme="majorHAnsi" w:hAnsiTheme="majorHAnsi"/>
          <w:sz w:val="22"/>
        </w:rPr>
        <w:t>assessment</w:t>
      </w:r>
      <w:r w:rsidR="006C42A3" w:rsidRPr="006C42A3">
        <w:rPr>
          <w:rFonts w:asciiTheme="majorHAnsi" w:hAnsiTheme="majorHAnsi"/>
          <w:w w:val="99"/>
          <w:sz w:val="22"/>
        </w:rPr>
        <w:t xml:space="preserve"> </w:t>
      </w:r>
      <w:r w:rsidR="006C42A3" w:rsidRPr="006C42A3">
        <w:rPr>
          <w:rFonts w:asciiTheme="majorHAnsi" w:hAnsiTheme="majorHAnsi"/>
          <w:sz w:val="22"/>
        </w:rPr>
        <w:t>will</w:t>
      </w:r>
      <w:r w:rsidR="006C42A3" w:rsidRPr="006C42A3">
        <w:rPr>
          <w:rFonts w:asciiTheme="majorHAnsi" w:hAnsiTheme="majorHAnsi"/>
          <w:spacing w:val="-5"/>
          <w:sz w:val="22"/>
        </w:rPr>
        <w:t xml:space="preserve"> </w:t>
      </w:r>
      <w:r w:rsidR="006C42A3" w:rsidRPr="006C42A3">
        <w:rPr>
          <w:rFonts w:asciiTheme="majorHAnsi" w:hAnsiTheme="majorHAnsi"/>
          <w:sz w:val="22"/>
        </w:rPr>
        <w:t>not</w:t>
      </w:r>
      <w:r w:rsidR="006C42A3" w:rsidRPr="006C42A3">
        <w:rPr>
          <w:rFonts w:asciiTheme="majorHAnsi" w:hAnsiTheme="majorHAnsi"/>
          <w:spacing w:val="-5"/>
          <w:sz w:val="22"/>
        </w:rPr>
        <w:t xml:space="preserve"> </w:t>
      </w:r>
      <w:r w:rsidR="006C42A3" w:rsidRPr="006C42A3">
        <w:rPr>
          <w:rFonts w:asciiTheme="majorHAnsi" w:hAnsiTheme="majorHAnsi"/>
          <w:sz w:val="22"/>
        </w:rPr>
        <w:t>be</w:t>
      </w:r>
      <w:r w:rsidR="006C42A3" w:rsidRPr="006C42A3">
        <w:rPr>
          <w:rFonts w:asciiTheme="majorHAnsi" w:hAnsiTheme="majorHAnsi"/>
          <w:spacing w:val="-5"/>
          <w:sz w:val="22"/>
        </w:rPr>
        <w:t xml:space="preserve"> </w:t>
      </w:r>
      <w:r w:rsidR="006C42A3" w:rsidRPr="006C42A3">
        <w:rPr>
          <w:rFonts w:asciiTheme="majorHAnsi" w:hAnsiTheme="majorHAnsi"/>
          <w:sz w:val="22"/>
        </w:rPr>
        <w:t>accepted.</w:t>
      </w:r>
    </w:p>
    <w:p w14:paraId="333B1E6D" w14:textId="7E0B1895" w:rsidR="00FA09A9" w:rsidRDefault="00FA09A9">
      <w:pPr>
        <w:rPr>
          <w:rFonts w:asciiTheme="majorHAnsi" w:hAnsiTheme="majorHAnsi"/>
          <w:sz w:val="22"/>
        </w:rPr>
      </w:pPr>
      <w:r>
        <w:rPr>
          <w:rFonts w:asciiTheme="majorHAnsi" w:hAnsiTheme="majorHAnsi"/>
          <w:sz w:val="22"/>
        </w:rPr>
        <w:br w:type="page"/>
      </w:r>
    </w:p>
    <w:p w14:paraId="3D103E84" w14:textId="77777777" w:rsidR="00FA09A9" w:rsidRPr="003A3DBB" w:rsidRDefault="00FA09A9" w:rsidP="00FA09A9">
      <w:pPr>
        <w:rPr>
          <w:rFonts w:asciiTheme="majorHAnsi" w:hAnsiTheme="majorHAnsi"/>
          <w:b/>
          <w:szCs w:val="22"/>
          <w:lang w:val="en-AU"/>
        </w:rPr>
      </w:pPr>
      <w:r w:rsidRPr="003A3DBB">
        <w:rPr>
          <w:rFonts w:asciiTheme="majorHAnsi" w:hAnsiTheme="majorHAnsi"/>
          <w:b/>
          <w:szCs w:val="22"/>
          <w:lang w:val="en-AU"/>
        </w:rPr>
        <w:lastRenderedPageBreak/>
        <w:t>SCHEDULE OF LECTURES AND TUTORIALS</w:t>
      </w:r>
    </w:p>
    <w:p w14:paraId="672627E7" w14:textId="77777777" w:rsidR="007500DF" w:rsidRPr="00273A94" w:rsidRDefault="007500DF" w:rsidP="002A029A">
      <w:pPr>
        <w:pBdr>
          <w:bottom w:val="single" w:sz="6" w:space="1" w:color="auto"/>
        </w:pBdr>
        <w:rPr>
          <w:rFonts w:asciiTheme="majorHAnsi" w:hAnsiTheme="majorHAnsi" w:cs="Arial"/>
          <w:strike/>
          <w:sz w:val="22"/>
          <w:szCs w:val="22"/>
        </w:rPr>
      </w:pPr>
    </w:p>
    <w:p w14:paraId="618A936D" w14:textId="5B96A3A1" w:rsidR="009C42BE" w:rsidRPr="00756128" w:rsidRDefault="009C42BE" w:rsidP="00E173E2">
      <w:pPr>
        <w:rPr>
          <w:rFonts w:asciiTheme="majorHAnsi" w:hAnsiTheme="majorHAnsi"/>
          <w:b/>
          <w:sz w:val="22"/>
          <w:szCs w:val="22"/>
          <w:u w:val="single"/>
          <w:lang w:val="en-AU"/>
        </w:rPr>
      </w:pPr>
    </w:p>
    <w:p w14:paraId="5A1D6A04" w14:textId="5DFB9E56" w:rsidR="00596BF4" w:rsidRDefault="008E744F" w:rsidP="00FA09A9">
      <w:pPr>
        <w:spacing w:after="120"/>
        <w:jc w:val="center"/>
        <w:rPr>
          <w:rFonts w:asciiTheme="majorHAnsi" w:hAnsiTheme="majorHAnsi"/>
          <w:sz w:val="22"/>
          <w:szCs w:val="22"/>
        </w:rPr>
      </w:pPr>
      <w:r>
        <w:rPr>
          <w:rFonts w:asciiTheme="majorHAnsi" w:hAnsiTheme="majorHAnsi"/>
          <w:sz w:val="22"/>
          <w:szCs w:val="22"/>
        </w:rPr>
        <w:t>WEEK 1</w:t>
      </w:r>
      <w:r w:rsidR="00596BF4">
        <w:rPr>
          <w:rFonts w:asciiTheme="majorHAnsi" w:hAnsiTheme="majorHAnsi"/>
          <w:sz w:val="22"/>
          <w:szCs w:val="22"/>
        </w:rPr>
        <w:t xml:space="preserve"> </w:t>
      </w:r>
    </w:p>
    <w:p w14:paraId="5D7B9C09" w14:textId="35790CD2" w:rsidR="00F8097D" w:rsidRPr="00756128" w:rsidRDefault="007648E4" w:rsidP="00596BF4">
      <w:pPr>
        <w:spacing w:after="120"/>
        <w:jc w:val="center"/>
        <w:rPr>
          <w:rFonts w:asciiTheme="majorHAnsi" w:hAnsiTheme="majorHAnsi"/>
          <w:sz w:val="22"/>
          <w:szCs w:val="22"/>
        </w:rPr>
      </w:pPr>
      <w:r w:rsidRPr="00756128">
        <w:rPr>
          <w:rFonts w:asciiTheme="majorHAnsi" w:hAnsiTheme="majorHAnsi"/>
          <w:sz w:val="22"/>
          <w:szCs w:val="22"/>
        </w:rPr>
        <w:t xml:space="preserve">Monday, </w:t>
      </w:r>
      <w:r w:rsidR="00273A94">
        <w:rPr>
          <w:rFonts w:asciiTheme="majorHAnsi" w:hAnsiTheme="majorHAnsi"/>
          <w:sz w:val="22"/>
          <w:szCs w:val="22"/>
        </w:rPr>
        <w:t>24</w:t>
      </w:r>
      <w:r w:rsidRPr="00756128">
        <w:rPr>
          <w:rFonts w:asciiTheme="majorHAnsi" w:hAnsiTheme="majorHAnsi"/>
          <w:sz w:val="22"/>
          <w:szCs w:val="22"/>
        </w:rPr>
        <w:t xml:space="preserve"> July</w:t>
      </w:r>
    </w:p>
    <w:p w14:paraId="796434A1" w14:textId="01B0B983" w:rsidR="00FA09A9" w:rsidRPr="00757BE4" w:rsidRDefault="00F8097D" w:rsidP="00757BE4">
      <w:pPr>
        <w:pStyle w:val="ListParagraph"/>
        <w:numPr>
          <w:ilvl w:val="0"/>
          <w:numId w:val="14"/>
        </w:numPr>
        <w:rPr>
          <w:rFonts w:asciiTheme="majorHAnsi" w:hAnsiTheme="majorHAnsi"/>
          <w:b/>
          <w:sz w:val="22"/>
          <w:szCs w:val="22"/>
        </w:rPr>
      </w:pPr>
      <w:r w:rsidRPr="00273A94">
        <w:rPr>
          <w:rFonts w:asciiTheme="majorHAnsi" w:hAnsiTheme="majorHAnsi"/>
          <w:b/>
          <w:sz w:val="22"/>
          <w:szCs w:val="22"/>
        </w:rPr>
        <w:t xml:space="preserve">Introduction: </w:t>
      </w:r>
      <w:r w:rsidR="00A27FE6" w:rsidRPr="00273A94">
        <w:rPr>
          <w:rFonts w:asciiTheme="majorHAnsi" w:hAnsiTheme="majorHAnsi"/>
          <w:b/>
          <w:sz w:val="22"/>
          <w:szCs w:val="22"/>
        </w:rPr>
        <w:t xml:space="preserve">Why Mao? </w:t>
      </w:r>
    </w:p>
    <w:p w14:paraId="19AE4832" w14:textId="13764D91" w:rsidR="00F8097D" w:rsidRPr="00273A94" w:rsidRDefault="004F531B" w:rsidP="00E173E2">
      <w:pPr>
        <w:rPr>
          <w:rFonts w:asciiTheme="majorHAnsi" w:hAnsiTheme="majorHAnsi"/>
          <w:sz w:val="22"/>
          <w:szCs w:val="22"/>
          <w:u w:val="single"/>
        </w:rPr>
      </w:pPr>
      <w:r>
        <w:rPr>
          <w:rFonts w:asciiTheme="majorHAnsi" w:hAnsiTheme="majorHAnsi"/>
          <w:sz w:val="22"/>
          <w:szCs w:val="22"/>
          <w:u w:val="single"/>
        </w:rPr>
        <w:t xml:space="preserve">REQUIRED </w:t>
      </w:r>
      <w:r w:rsidR="00273A94" w:rsidRPr="00273A94">
        <w:rPr>
          <w:rFonts w:asciiTheme="majorHAnsi" w:hAnsiTheme="majorHAnsi"/>
          <w:sz w:val="22"/>
          <w:szCs w:val="22"/>
          <w:u w:val="single"/>
        </w:rPr>
        <w:t>READING</w:t>
      </w:r>
    </w:p>
    <w:p w14:paraId="22CB42FC" w14:textId="3D004590" w:rsidR="00273A94" w:rsidRPr="003A3DBB" w:rsidRDefault="00273A94" w:rsidP="003A3DBB">
      <w:pPr>
        <w:pStyle w:val="ListParagraph"/>
        <w:numPr>
          <w:ilvl w:val="0"/>
          <w:numId w:val="16"/>
        </w:numPr>
        <w:rPr>
          <w:rFonts w:asciiTheme="majorHAnsi" w:hAnsiTheme="majorHAnsi"/>
          <w:sz w:val="22"/>
          <w:szCs w:val="22"/>
        </w:rPr>
      </w:pPr>
      <w:r w:rsidRPr="003A3DBB">
        <w:rPr>
          <w:rFonts w:asciiTheme="majorHAnsi" w:hAnsiTheme="majorHAnsi"/>
          <w:sz w:val="22"/>
          <w:szCs w:val="22"/>
        </w:rPr>
        <w:t xml:space="preserve">Rana Mitter, </w:t>
      </w:r>
      <w:r w:rsidRPr="003A3DBB">
        <w:rPr>
          <w:rFonts w:asciiTheme="majorHAnsi" w:hAnsiTheme="majorHAnsi"/>
          <w:i/>
          <w:sz w:val="22"/>
          <w:szCs w:val="22"/>
        </w:rPr>
        <w:t>Modern China</w:t>
      </w:r>
      <w:r w:rsidR="006717AF" w:rsidRPr="003A3DBB">
        <w:rPr>
          <w:rFonts w:asciiTheme="majorHAnsi" w:hAnsiTheme="majorHAnsi"/>
          <w:i/>
          <w:sz w:val="22"/>
          <w:szCs w:val="22"/>
        </w:rPr>
        <w:t>: A Very Short Introduction</w:t>
      </w:r>
      <w:r w:rsidR="004E494A">
        <w:rPr>
          <w:rFonts w:asciiTheme="majorHAnsi" w:hAnsiTheme="majorHAnsi"/>
          <w:i/>
          <w:sz w:val="22"/>
          <w:szCs w:val="22"/>
        </w:rPr>
        <w:t xml:space="preserve"> </w:t>
      </w:r>
      <w:r w:rsidR="004E494A">
        <w:rPr>
          <w:rFonts w:asciiTheme="majorHAnsi" w:hAnsiTheme="majorHAnsi"/>
          <w:sz w:val="22"/>
          <w:szCs w:val="22"/>
        </w:rPr>
        <w:t>(Oxford: Oxford University Press, 2016). Chapters 1 &amp;</w:t>
      </w:r>
      <w:r w:rsidRPr="003A3DBB">
        <w:rPr>
          <w:rFonts w:asciiTheme="majorHAnsi" w:hAnsiTheme="majorHAnsi"/>
          <w:sz w:val="22"/>
          <w:szCs w:val="22"/>
        </w:rPr>
        <w:t xml:space="preserve"> 2.</w:t>
      </w:r>
    </w:p>
    <w:p w14:paraId="3F65713B" w14:textId="77777777" w:rsidR="00273A94" w:rsidRPr="00756128" w:rsidRDefault="00273A94" w:rsidP="00E173E2">
      <w:pPr>
        <w:rPr>
          <w:rFonts w:asciiTheme="majorHAnsi" w:hAnsiTheme="majorHAnsi"/>
          <w:sz w:val="22"/>
          <w:szCs w:val="22"/>
        </w:rPr>
      </w:pPr>
    </w:p>
    <w:p w14:paraId="4E146DF2" w14:textId="228691DF" w:rsidR="00A27FE6" w:rsidRPr="00756128" w:rsidRDefault="00A27FE6" w:rsidP="00E173E2">
      <w:pPr>
        <w:rPr>
          <w:rFonts w:asciiTheme="majorHAnsi" w:hAnsiTheme="majorHAnsi"/>
          <w:sz w:val="22"/>
          <w:szCs w:val="22"/>
        </w:rPr>
      </w:pPr>
      <w:r w:rsidRPr="00756128">
        <w:rPr>
          <w:rFonts w:asciiTheme="majorHAnsi" w:hAnsiTheme="majorHAnsi"/>
          <w:sz w:val="22"/>
          <w:szCs w:val="22"/>
        </w:rPr>
        <w:t>NO TUTORIAL THIS WEEK</w:t>
      </w:r>
    </w:p>
    <w:p w14:paraId="7BE31B01" w14:textId="77777777" w:rsidR="00225188" w:rsidRPr="00756128" w:rsidRDefault="00225188" w:rsidP="00E173E2">
      <w:pPr>
        <w:rPr>
          <w:rFonts w:asciiTheme="majorHAnsi" w:hAnsiTheme="majorHAnsi"/>
          <w:sz w:val="22"/>
          <w:szCs w:val="22"/>
        </w:rPr>
      </w:pPr>
    </w:p>
    <w:p w14:paraId="529002C1" w14:textId="77777777" w:rsidR="00F8097D" w:rsidRPr="00756128" w:rsidRDefault="00ED2EBA" w:rsidP="00596BF4">
      <w:pPr>
        <w:spacing w:after="120"/>
        <w:jc w:val="center"/>
        <w:rPr>
          <w:rFonts w:asciiTheme="majorHAnsi" w:hAnsiTheme="majorHAnsi"/>
          <w:sz w:val="22"/>
          <w:szCs w:val="22"/>
        </w:rPr>
      </w:pPr>
      <w:r w:rsidRPr="00756128">
        <w:rPr>
          <w:rFonts w:asciiTheme="majorHAnsi" w:hAnsiTheme="majorHAnsi"/>
          <w:sz w:val="22"/>
          <w:szCs w:val="22"/>
        </w:rPr>
        <w:t xml:space="preserve">Friday, </w:t>
      </w:r>
      <w:r w:rsidR="007648E4" w:rsidRPr="00756128">
        <w:rPr>
          <w:rFonts w:asciiTheme="majorHAnsi" w:hAnsiTheme="majorHAnsi"/>
          <w:sz w:val="22"/>
          <w:szCs w:val="22"/>
        </w:rPr>
        <w:t>22 July</w:t>
      </w:r>
    </w:p>
    <w:p w14:paraId="79C68232" w14:textId="6A8574F8" w:rsidR="00FC7804" w:rsidRDefault="008343E1" w:rsidP="00596BF4">
      <w:pPr>
        <w:pStyle w:val="ListParagraph"/>
        <w:numPr>
          <w:ilvl w:val="0"/>
          <w:numId w:val="14"/>
        </w:numPr>
        <w:rPr>
          <w:rFonts w:asciiTheme="majorHAnsi" w:hAnsiTheme="majorHAnsi"/>
          <w:b/>
          <w:sz w:val="22"/>
          <w:szCs w:val="22"/>
        </w:rPr>
      </w:pPr>
      <w:r>
        <w:rPr>
          <w:rFonts w:asciiTheme="majorHAnsi" w:hAnsiTheme="majorHAnsi"/>
          <w:b/>
          <w:sz w:val="22"/>
          <w:szCs w:val="22"/>
        </w:rPr>
        <w:t xml:space="preserve">The Beginning of the </w:t>
      </w:r>
      <w:r w:rsidR="008C4B99">
        <w:rPr>
          <w:rFonts w:asciiTheme="majorHAnsi" w:hAnsiTheme="majorHAnsi"/>
          <w:b/>
          <w:sz w:val="22"/>
          <w:szCs w:val="22"/>
        </w:rPr>
        <w:t>“</w:t>
      </w:r>
      <w:r>
        <w:rPr>
          <w:rFonts w:asciiTheme="majorHAnsi" w:hAnsiTheme="majorHAnsi"/>
          <w:b/>
          <w:sz w:val="22"/>
          <w:szCs w:val="22"/>
        </w:rPr>
        <w:t>Century of Humiliation</w:t>
      </w:r>
      <w:r w:rsidR="008C4B99">
        <w:rPr>
          <w:rFonts w:asciiTheme="majorHAnsi" w:hAnsiTheme="majorHAnsi"/>
          <w:b/>
          <w:sz w:val="22"/>
          <w:szCs w:val="22"/>
        </w:rPr>
        <w:t>”</w:t>
      </w:r>
      <w:r>
        <w:rPr>
          <w:rFonts w:asciiTheme="majorHAnsi" w:hAnsiTheme="majorHAnsi"/>
          <w:b/>
          <w:sz w:val="22"/>
          <w:szCs w:val="22"/>
        </w:rPr>
        <w:t>: China and the World in late Qing</w:t>
      </w:r>
      <w:r w:rsidR="001D2E8D" w:rsidRPr="00596BF4">
        <w:rPr>
          <w:rFonts w:asciiTheme="majorHAnsi" w:hAnsiTheme="majorHAnsi"/>
          <w:b/>
          <w:sz w:val="22"/>
          <w:szCs w:val="22"/>
        </w:rPr>
        <w:t xml:space="preserve"> </w:t>
      </w:r>
    </w:p>
    <w:p w14:paraId="03522821" w14:textId="77777777" w:rsidR="00FA09A9" w:rsidRPr="00596BF4" w:rsidRDefault="00FA09A9" w:rsidP="00FA09A9">
      <w:pPr>
        <w:pStyle w:val="ListParagraph"/>
        <w:ind w:left="360"/>
        <w:rPr>
          <w:rFonts w:asciiTheme="majorHAnsi" w:hAnsiTheme="majorHAnsi"/>
          <w:b/>
          <w:sz w:val="22"/>
          <w:szCs w:val="22"/>
        </w:rPr>
      </w:pPr>
    </w:p>
    <w:p w14:paraId="4F7DC16F" w14:textId="77777777" w:rsidR="00F8097D" w:rsidRPr="00756128" w:rsidRDefault="00F8097D" w:rsidP="00E173E2">
      <w:pPr>
        <w:pBdr>
          <w:bottom w:val="single" w:sz="6" w:space="1" w:color="auto"/>
        </w:pBdr>
        <w:rPr>
          <w:rFonts w:asciiTheme="majorHAnsi" w:hAnsiTheme="majorHAnsi"/>
          <w:sz w:val="22"/>
          <w:szCs w:val="22"/>
        </w:rPr>
      </w:pPr>
    </w:p>
    <w:p w14:paraId="2672902C" w14:textId="77777777" w:rsidR="00F8097D" w:rsidRPr="00756128" w:rsidRDefault="00F8097D" w:rsidP="00E173E2">
      <w:pPr>
        <w:rPr>
          <w:rFonts w:asciiTheme="majorHAnsi" w:hAnsiTheme="majorHAnsi"/>
          <w:sz w:val="22"/>
          <w:szCs w:val="22"/>
        </w:rPr>
      </w:pPr>
    </w:p>
    <w:p w14:paraId="1411C174" w14:textId="3705B5C9" w:rsidR="00F8097D" w:rsidRPr="00756128" w:rsidRDefault="008E744F" w:rsidP="00FA09A9">
      <w:pPr>
        <w:spacing w:after="120"/>
        <w:jc w:val="center"/>
        <w:rPr>
          <w:rFonts w:asciiTheme="majorHAnsi" w:hAnsiTheme="majorHAnsi"/>
          <w:sz w:val="22"/>
          <w:szCs w:val="22"/>
        </w:rPr>
      </w:pPr>
      <w:r>
        <w:rPr>
          <w:rFonts w:asciiTheme="majorHAnsi" w:hAnsiTheme="majorHAnsi"/>
          <w:sz w:val="22"/>
          <w:szCs w:val="22"/>
        </w:rPr>
        <w:t>WEEK 2</w:t>
      </w:r>
    </w:p>
    <w:p w14:paraId="08372DF9" w14:textId="2691AF22" w:rsidR="00F8097D" w:rsidRPr="00756128" w:rsidRDefault="007648E4" w:rsidP="008343E1">
      <w:pPr>
        <w:spacing w:after="120"/>
        <w:jc w:val="center"/>
        <w:rPr>
          <w:rFonts w:asciiTheme="majorHAnsi" w:hAnsiTheme="majorHAnsi"/>
          <w:sz w:val="22"/>
          <w:szCs w:val="22"/>
        </w:rPr>
      </w:pPr>
      <w:r w:rsidRPr="00756128">
        <w:rPr>
          <w:rFonts w:asciiTheme="majorHAnsi" w:hAnsiTheme="majorHAnsi"/>
          <w:sz w:val="22"/>
          <w:szCs w:val="22"/>
        </w:rPr>
        <w:t xml:space="preserve">Monday, </w:t>
      </w:r>
      <w:r w:rsidR="008343E1">
        <w:rPr>
          <w:rFonts w:asciiTheme="majorHAnsi" w:hAnsiTheme="majorHAnsi"/>
          <w:sz w:val="22"/>
          <w:szCs w:val="22"/>
        </w:rPr>
        <w:t>31</w:t>
      </w:r>
      <w:r w:rsidRPr="00756128">
        <w:rPr>
          <w:rFonts w:asciiTheme="majorHAnsi" w:hAnsiTheme="majorHAnsi"/>
          <w:sz w:val="22"/>
          <w:szCs w:val="22"/>
        </w:rPr>
        <w:t xml:space="preserve"> July</w:t>
      </w:r>
    </w:p>
    <w:p w14:paraId="144407D7" w14:textId="59DBC07C" w:rsidR="00FA09A9" w:rsidRPr="00757BE4" w:rsidRDefault="008343E1" w:rsidP="00757BE4">
      <w:pPr>
        <w:pStyle w:val="ListParagraph"/>
        <w:numPr>
          <w:ilvl w:val="0"/>
          <w:numId w:val="14"/>
        </w:numPr>
        <w:rPr>
          <w:rFonts w:asciiTheme="majorHAnsi" w:hAnsiTheme="majorHAnsi"/>
          <w:b/>
          <w:sz w:val="22"/>
          <w:szCs w:val="22"/>
        </w:rPr>
      </w:pPr>
      <w:r>
        <w:rPr>
          <w:rFonts w:asciiTheme="majorHAnsi" w:hAnsiTheme="majorHAnsi"/>
          <w:b/>
          <w:sz w:val="22"/>
          <w:szCs w:val="22"/>
        </w:rPr>
        <w:t xml:space="preserve">Internal Unrests: </w:t>
      </w:r>
      <w:r w:rsidR="009D1137">
        <w:rPr>
          <w:rFonts w:asciiTheme="majorHAnsi" w:hAnsiTheme="majorHAnsi"/>
          <w:b/>
          <w:sz w:val="22"/>
          <w:szCs w:val="22"/>
        </w:rPr>
        <w:t xml:space="preserve">Natural </w:t>
      </w:r>
      <w:r>
        <w:rPr>
          <w:rFonts w:asciiTheme="majorHAnsi" w:hAnsiTheme="majorHAnsi"/>
          <w:b/>
          <w:sz w:val="22"/>
          <w:szCs w:val="22"/>
        </w:rPr>
        <w:t>D</w:t>
      </w:r>
      <w:r w:rsidR="000E4A2C" w:rsidRPr="008343E1">
        <w:rPr>
          <w:rFonts w:asciiTheme="majorHAnsi" w:hAnsiTheme="majorHAnsi"/>
          <w:b/>
          <w:sz w:val="22"/>
          <w:szCs w:val="22"/>
        </w:rPr>
        <w:t>isasters</w:t>
      </w:r>
      <w:r>
        <w:rPr>
          <w:rFonts w:asciiTheme="majorHAnsi" w:hAnsiTheme="majorHAnsi"/>
          <w:b/>
          <w:sz w:val="22"/>
          <w:szCs w:val="22"/>
        </w:rPr>
        <w:t>,</w:t>
      </w:r>
      <w:r w:rsidR="009D1137">
        <w:rPr>
          <w:rFonts w:asciiTheme="majorHAnsi" w:hAnsiTheme="majorHAnsi"/>
          <w:b/>
          <w:sz w:val="22"/>
          <w:szCs w:val="22"/>
        </w:rPr>
        <w:t xml:space="preserve"> Grassroots Rebellions, and Elite</w:t>
      </w:r>
      <w:r w:rsidR="006E364B">
        <w:rPr>
          <w:rFonts w:asciiTheme="majorHAnsi" w:hAnsiTheme="majorHAnsi"/>
          <w:b/>
          <w:sz w:val="22"/>
          <w:szCs w:val="22"/>
        </w:rPr>
        <w:t xml:space="preserve"> Reforms</w:t>
      </w:r>
    </w:p>
    <w:p w14:paraId="2E5E4BB5" w14:textId="0386C315" w:rsidR="00ED64E6" w:rsidRPr="00725D4A" w:rsidRDefault="008343E1" w:rsidP="00E173E2">
      <w:pPr>
        <w:rPr>
          <w:rFonts w:asciiTheme="majorHAnsi" w:hAnsiTheme="majorHAnsi"/>
          <w:sz w:val="22"/>
          <w:szCs w:val="22"/>
          <w:u w:val="single"/>
        </w:rPr>
      </w:pPr>
      <w:r w:rsidRPr="00725D4A">
        <w:rPr>
          <w:rFonts w:asciiTheme="majorHAnsi" w:hAnsiTheme="majorHAnsi"/>
          <w:sz w:val="22"/>
          <w:szCs w:val="22"/>
          <w:u w:val="single"/>
        </w:rPr>
        <w:t>REQUIRED READING</w:t>
      </w:r>
    </w:p>
    <w:p w14:paraId="6170F90F" w14:textId="62366BFD" w:rsidR="003A3DBB" w:rsidRPr="003A3DBB" w:rsidRDefault="003A3DBB" w:rsidP="00A27FE6">
      <w:pPr>
        <w:rPr>
          <w:rFonts w:asciiTheme="majorHAnsi" w:hAnsiTheme="majorHAnsi"/>
          <w:i/>
          <w:sz w:val="22"/>
          <w:szCs w:val="22"/>
        </w:rPr>
      </w:pPr>
      <w:r w:rsidRPr="003A3DBB">
        <w:rPr>
          <w:rFonts w:asciiTheme="majorHAnsi" w:hAnsiTheme="majorHAnsi"/>
          <w:i/>
          <w:sz w:val="22"/>
          <w:szCs w:val="22"/>
        </w:rPr>
        <w:t>Primary Source</w:t>
      </w:r>
      <w:r>
        <w:rPr>
          <w:rFonts w:asciiTheme="majorHAnsi" w:hAnsiTheme="majorHAnsi"/>
          <w:i/>
          <w:sz w:val="22"/>
          <w:szCs w:val="22"/>
        </w:rPr>
        <w:t>s</w:t>
      </w:r>
      <w:r w:rsidRPr="003A3DBB">
        <w:rPr>
          <w:rFonts w:asciiTheme="majorHAnsi" w:hAnsiTheme="majorHAnsi"/>
          <w:i/>
          <w:sz w:val="22"/>
          <w:szCs w:val="22"/>
        </w:rPr>
        <w:t xml:space="preserve">: </w:t>
      </w:r>
    </w:p>
    <w:p w14:paraId="592206AE" w14:textId="77777777" w:rsidR="004E494A" w:rsidRPr="003A3DBB" w:rsidRDefault="004E494A" w:rsidP="004E494A">
      <w:pPr>
        <w:pStyle w:val="ListParagraph"/>
        <w:numPr>
          <w:ilvl w:val="0"/>
          <w:numId w:val="15"/>
        </w:numPr>
        <w:rPr>
          <w:rFonts w:asciiTheme="majorHAnsi" w:hAnsiTheme="majorHAnsi"/>
          <w:sz w:val="22"/>
          <w:szCs w:val="22"/>
        </w:rPr>
      </w:pPr>
      <w:r w:rsidRPr="003A3DBB">
        <w:rPr>
          <w:rFonts w:asciiTheme="majorHAnsi" w:hAnsiTheme="majorHAnsi"/>
          <w:sz w:val="22"/>
          <w:szCs w:val="22"/>
        </w:rPr>
        <w:t xml:space="preserve">Thomas Taylor Meadows, 1856. </w:t>
      </w:r>
      <w:r w:rsidRPr="003A3DBB">
        <w:rPr>
          <w:rFonts w:asciiTheme="majorHAnsi" w:hAnsiTheme="majorHAnsi"/>
          <w:i/>
          <w:sz w:val="22"/>
          <w:szCs w:val="22"/>
        </w:rPr>
        <w:t>The Chinese and their Rebellions</w:t>
      </w:r>
      <w:r>
        <w:rPr>
          <w:rFonts w:asciiTheme="majorHAnsi" w:hAnsiTheme="majorHAnsi"/>
          <w:i/>
          <w:sz w:val="22"/>
          <w:szCs w:val="22"/>
        </w:rPr>
        <w:t xml:space="preserve">, viewed in connection with their national philosophy, ethics, legislation, and administration </w:t>
      </w:r>
      <w:r>
        <w:rPr>
          <w:rFonts w:asciiTheme="majorHAnsi" w:hAnsiTheme="majorHAnsi"/>
          <w:sz w:val="22"/>
          <w:szCs w:val="22"/>
        </w:rPr>
        <w:t>(London, Smith, Elder &amp; co., 1856)</w:t>
      </w:r>
      <w:r w:rsidRPr="00757BE4">
        <w:rPr>
          <w:rFonts w:asciiTheme="majorHAnsi" w:hAnsiTheme="majorHAnsi"/>
          <w:sz w:val="22"/>
          <w:szCs w:val="22"/>
        </w:rPr>
        <w:t>.</w:t>
      </w:r>
    </w:p>
    <w:p w14:paraId="689C59D8" w14:textId="74DA5418" w:rsidR="00725D4A" w:rsidRDefault="00725D4A" w:rsidP="003A3DBB">
      <w:pPr>
        <w:pStyle w:val="ListParagraph"/>
        <w:numPr>
          <w:ilvl w:val="0"/>
          <w:numId w:val="15"/>
        </w:numPr>
        <w:rPr>
          <w:rFonts w:asciiTheme="majorHAnsi" w:hAnsiTheme="majorHAnsi"/>
          <w:sz w:val="22"/>
          <w:szCs w:val="22"/>
        </w:rPr>
      </w:pPr>
      <w:r w:rsidRPr="003A3DBB">
        <w:rPr>
          <w:rFonts w:asciiTheme="majorHAnsi" w:hAnsiTheme="majorHAnsi"/>
          <w:sz w:val="22"/>
        </w:rPr>
        <w:t xml:space="preserve">de Bary, “Moderate Reform and the Self-Strengthening Movement,” in </w:t>
      </w:r>
      <w:r w:rsidRPr="003A3DBB">
        <w:rPr>
          <w:rFonts w:asciiTheme="majorHAnsi" w:hAnsiTheme="majorHAnsi"/>
          <w:i/>
          <w:sz w:val="22"/>
        </w:rPr>
        <w:t>Sources of Chinese Tradition</w:t>
      </w:r>
      <w:r w:rsidR="00A95A1C">
        <w:rPr>
          <w:rFonts w:asciiTheme="majorHAnsi" w:hAnsiTheme="majorHAnsi"/>
          <w:i/>
          <w:sz w:val="22"/>
        </w:rPr>
        <w:t xml:space="preserve"> </w:t>
      </w:r>
      <w:r w:rsidR="00A95A1C">
        <w:rPr>
          <w:rFonts w:asciiTheme="majorHAnsi" w:hAnsiTheme="majorHAnsi"/>
          <w:sz w:val="22"/>
        </w:rPr>
        <w:t>(New York: Columbia University Press, 1999)</w:t>
      </w:r>
      <w:r w:rsidRPr="003A3DBB">
        <w:rPr>
          <w:rFonts w:asciiTheme="majorHAnsi" w:hAnsiTheme="majorHAnsi"/>
          <w:sz w:val="22"/>
        </w:rPr>
        <w:t xml:space="preserve">. Vol. II. </w:t>
      </w:r>
      <w:r w:rsidRPr="003A3DBB">
        <w:rPr>
          <w:rFonts w:asciiTheme="majorHAnsi" w:hAnsiTheme="majorHAnsi"/>
          <w:sz w:val="22"/>
          <w:szCs w:val="22"/>
        </w:rPr>
        <w:t>233-249</w:t>
      </w:r>
      <w:r w:rsidR="004E494A">
        <w:rPr>
          <w:rFonts w:asciiTheme="majorHAnsi" w:hAnsiTheme="majorHAnsi"/>
          <w:sz w:val="22"/>
          <w:szCs w:val="22"/>
        </w:rPr>
        <w:t>.</w:t>
      </w:r>
    </w:p>
    <w:p w14:paraId="12AD3D03" w14:textId="77777777" w:rsidR="00135CB8" w:rsidRPr="003A3DBB" w:rsidRDefault="00135CB8" w:rsidP="00135CB8">
      <w:pPr>
        <w:pStyle w:val="ListParagraph"/>
        <w:rPr>
          <w:rFonts w:asciiTheme="majorHAnsi" w:hAnsiTheme="majorHAnsi"/>
          <w:sz w:val="22"/>
          <w:szCs w:val="22"/>
        </w:rPr>
      </w:pPr>
    </w:p>
    <w:p w14:paraId="5CD9A239" w14:textId="5BF5F47A" w:rsidR="003A3DBB" w:rsidRPr="00135CB8" w:rsidRDefault="00135CB8" w:rsidP="00725D4A">
      <w:pPr>
        <w:rPr>
          <w:rFonts w:asciiTheme="majorHAnsi" w:hAnsiTheme="majorHAnsi"/>
          <w:sz w:val="22"/>
          <w:szCs w:val="22"/>
          <w:u w:val="single"/>
        </w:rPr>
      </w:pPr>
      <w:r>
        <w:rPr>
          <w:rFonts w:asciiTheme="majorHAnsi" w:hAnsiTheme="majorHAnsi"/>
          <w:sz w:val="22"/>
          <w:szCs w:val="22"/>
          <w:u w:val="single"/>
        </w:rPr>
        <w:t>RECOMMENDED READING</w:t>
      </w:r>
      <w:r w:rsidR="003A3DBB" w:rsidRPr="00135CB8">
        <w:rPr>
          <w:rFonts w:asciiTheme="majorHAnsi" w:hAnsiTheme="majorHAnsi"/>
          <w:sz w:val="22"/>
          <w:szCs w:val="22"/>
          <w:u w:val="single"/>
        </w:rPr>
        <w:t>:</w:t>
      </w:r>
    </w:p>
    <w:p w14:paraId="0A10CC6A" w14:textId="0D99EAD7" w:rsidR="003A3DBB" w:rsidRPr="00135CB8" w:rsidRDefault="003A3DBB" w:rsidP="00725D4A">
      <w:pPr>
        <w:pStyle w:val="ListParagraph"/>
        <w:numPr>
          <w:ilvl w:val="0"/>
          <w:numId w:val="15"/>
        </w:numPr>
        <w:rPr>
          <w:rFonts w:asciiTheme="majorHAnsi" w:hAnsiTheme="majorHAnsi"/>
          <w:sz w:val="22"/>
          <w:szCs w:val="22"/>
        </w:rPr>
      </w:pPr>
      <w:r w:rsidRPr="003A3DBB">
        <w:rPr>
          <w:rFonts w:asciiTheme="majorHAnsi" w:hAnsiTheme="majorHAnsi"/>
          <w:sz w:val="22"/>
          <w:szCs w:val="22"/>
        </w:rPr>
        <w:t xml:space="preserve">Philip Short, </w:t>
      </w:r>
      <w:r w:rsidRPr="003A3DBB">
        <w:rPr>
          <w:rFonts w:asciiTheme="majorHAnsi" w:hAnsiTheme="majorHAnsi"/>
          <w:i/>
          <w:sz w:val="22"/>
          <w:szCs w:val="22"/>
        </w:rPr>
        <w:t>Mao: A Life</w:t>
      </w:r>
      <w:r w:rsidR="00E17285">
        <w:rPr>
          <w:rFonts w:asciiTheme="majorHAnsi" w:hAnsiTheme="majorHAnsi"/>
          <w:sz w:val="22"/>
          <w:szCs w:val="22"/>
        </w:rPr>
        <w:t xml:space="preserve"> </w:t>
      </w:r>
      <w:r w:rsidR="00E17285" w:rsidRPr="00E17285">
        <w:rPr>
          <w:rFonts w:asciiTheme="majorHAnsi" w:hAnsiTheme="majorHAnsi"/>
          <w:sz w:val="22"/>
          <w:szCs w:val="22"/>
        </w:rPr>
        <w:t>(London: John Murray, 2004),</w:t>
      </w:r>
      <w:r w:rsidRPr="00E17285">
        <w:rPr>
          <w:rFonts w:asciiTheme="majorHAnsi" w:hAnsiTheme="majorHAnsi"/>
          <w:sz w:val="22"/>
          <w:szCs w:val="22"/>
        </w:rPr>
        <w:t xml:space="preserve"> </w:t>
      </w:r>
      <w:r w:rsidRPr="003A3DBB">
        <w:rPr>
          <w:rFonts w:asciiTheme="majorHAnsi" w:hAnsiTheme="majorHAnsi"/>
          <w:sz w:val="22"/>
          <w:szCs w:val="22"/>
        </w:rPr>
        <w:t>1-38</w:t>
      </w:r>
      <w:r w:rsidR="004E494A">
        <w:rPr>
          <w:rFonts w:asciiTheme="majorHAnsi" w:hAnsiTheme="majorHAnsi"/>
          <w:sz w:val="22"/>
          <w:szCs w:val="22"/>
        </w:rPr>
        <w:t>.</w:t>
      </w:r>
    </w:p>
    <w:p w14:paraId="7E41A526" w14:textId="77777777" w:rsidR="00225188" w:rsidRDefault="00225188" w:rsidP="00E173E2">
      <w:pPr>
        <w:rPr>
          <w:rFonts w:asciiTheme="majorHAnsi" w:hAnsiTheme="majorHAnsi"/>
          <w:sz w:val="22"/>
          <w:szCs w:val="22"/>
        </w:rPr>
      </w:pPr>
    </w:p>
    <w:p w14:paraId="1B0A60CD" w14:textId="77777777" w:rsidR="00135CB8" w:rsidRPr="00756128" w:rsidRDefault="00135CB8" w:rsidP="00E173E2">
      <w:pPr>
        <w:rPr>
          <w:rFonts w:asciiTheme="majorHAnsi" w:hAnsiTheme="majorHAnsi"/>
          <w:sz w:val="22"/>
          <w:szCs w:val="22"/>
        </w:rPr>
      </w:pPr>
    </w:p>
    <w:p w14:paraId="3769AFF8" w14:textId="3CBEA8E5" w:rsidR="00F8097D" w:rsidRPr="00756128" w:rsidRDefault="00ED2EBA" w:rsidP="00725D4A">
      <w:pPr>
        <w:spacing w:after="120"/>
        <w:jc w:val="center"/>
        <w:rPr>
          <w:rFonts w:asciiTheme="majorHAnsi" w:hAnsiTheme="majorHAnsi"/>
          <w:sz w:val="22"/>
          <w:szCs w:val="22"/>
        </w:rPr>
      </w:pPr>
      <w:r w:rsidRPr="00756128">
        <w:rPr>
          <w:rFonts w:asciiTheme="majorHAnsi" w:hAnsiTheme="majorHAnsi"/>
          <w:sz w:val="22"/>
          <w:szCs w:val="22"/>
        </w:rPr>
        <w:t xml:space="preserve">Friday, </w:t>
      </w:r>
      <w:r w:rsidR="00725D4A">
        <w:rPr>
          <w:rFonts w:asciiTheme="majorHAnsi" w:hAnsiTheme="majorHAnsi"/>
          <w:sz w:val="22"/>
          <w:szCs w:val="22"/>
        </w:rPr>
        <w:t>4 August</w:t>
      </w:r>
    </w:p>
    <w:p w14:paraId="6C909F06" w14:textId="2847F29F" w:rsidR="00A27FE6" w:rsidRDefault="00E66AE2" w:rsidP="00725D4A">
      <w:pPr>
        <w:pStyle w:val="ListParagraph"/>
        <w:numPr>
          <w:ilvl w:val="0"/>
          <w:numId w:val="14"/>
        </w:numPr>
        <w:rPr>
          <w:rFonts w:asciiTheme="majorHAnsi" w:hAnsiTheme="majorHAnsi"/>
          <w:b/>
          <w:sz w:val="22"/>
          <w:szCs w:val="22"/>
        </w:rPr>
      </w:pPr>
      <w:r w:rsidRPr="00725D4A">
        <w:rPr>
          <w:rFonts w:asciiTheme="majorHAnsi" w:hAnsiTheme="majorHAnsi"/>
          <w:b/>
          <w:sz w:val="22"/>
          <w:szCs w:val="22"/>
        </w:rPr>
        <w:t>Historical Writing I: Pr</w:t>
      </w:r>
      <w:r w:rsidR="0081469D" w:rsidRPr="00725D4A">
        <w:rPr>
          <w:rFonts w:asciiTheme="majorHAnsi" w:hAnsiTheme="majorHAnsi"/>
          <w:b/>
          <w:sz w:val="22"/>
          <w:szCs w:val="22"/>
        </w:rPr>
        <w:t xml:space="preserve">imary </w:t>
      </w:r>
      <w:r w:rsidRPr="00725D4A">
        <w:rPr>
          <w:rFonts w:asciiTheme="majorHAnsi" w:hAnsiTheme="majorHAnsi"/>
          <w:b/>
          <w:sz w:val="22"/>
          <w:szCs w:val="22"/>
        </w:rPr>
        <w:t xml:space="preserve">and Secondary </w:t>
      </w:r>
      <w:r w:rsidR="0081469D" w:rsidRPr="00725D4A">
        <w:rPr>
          <w:rFonts w:asciiTheme="majorHAnsi" w:hAnsiTheme="majorHAnsi"/>
          <w:b/>
          <w:sz w:val="22"/>
          <w:szCs w:val="22"/>
        </w:rPr>
        <w:t>Sources</w:t>
      </w:r>
    </w:p>
    <w:p w14:paraId="10ED869E" w14:textId="77777777" w:rsidR="00FA09A9" w:rsidRPr="00725D4A" w:rsidRDefault="00FA09A9" w:rsidP="00FA09A9">
      <w:pPr>
        <w:pStyle w:val="ListParagraph"/>
        <w:ind w:left="360"/>
        <w:rPr>
          <w:rFonts w:asciiTheme="majorHAnsi" w:hAnsiTheme="majorHAnsi"/>
          <w:b/>
          <w:sz w:val="22"/>
          <w:szCs w:val="22"/>
        </w:rPr>
      </w:pPr>
    </w:p>
    <w:p w14:paraId="03319288" w14:textId="77777777" w:rsidR="00F8097D" w:rsidRPr="00756128" w:rsidRDefault="00F8097D" w:rsidP="00E173E2">
      <w:pPr>
        <w:pBdr>
          <w:bottom w:val="single" w:sz="6" w:space="1" w:color="auto"/>
        </w:pBdr>
        <w:rPr>
          <w:rFonts w:asciiTheme="majorHAnsi" w:hAnsiTheme="majorHAnsi"/>
          <w:sz w:val="22"/>
          <w:szCs w:val="22"/>
        </w:rPr>
      </w:pPr>
    </w:p>
    <w:p w14:paraId="1FCF2DDF" w14:textId="77777777" w:rsidR="00F8097D" w:rsidRPr="00756128" w:rsidRDefault="00F8097D" w:rsidP="00E173E2">
      <w:pPr>
        <w:rPr>
          <w:rFonts w:asciiTheme="majorHAnsi" w:hAnsiTheme="majorHAnsi"/>
          <w:sz w:val="22"/>
          <w:szCs w:val="22"/>
        </w:rPr>
      </w:pPr>
    </w:p>
    <w:p w14:paraId="6A1F7BE9" w14:textId="4EE9E7C6" w:rsidR="00455739" w:rsidRPr="00756128" w:rsidRDefault="008E744F" w:rsidP="00FA09A9">
      <w:pPr>
        <w:spacing w:after="60"/>
        <w:jc w:val="center"/>
        <w:rPr>
          <w:rFonts w:asciiTheme="majorHAnsi" w:hAnsiTheme="majorHAnsi"/>
          <w:sz w:val="22"/>
          <w:szCs w:val="22"/>
        </w:rPr>
      </w:pPr>
      <w:r>
        <w:rPr>
          <w:rFonts w:asciiTheme="majorHAnsi" w:hAnsiTheme="majorHAnsi"/>
          <w:sz w:val="22"/>
          <w:szCs w:val="22"/>
        </w:rPr>
        <w:t>WEEK 3</w:t>
      </w:r>
    </w:p>
    <w:p w14:paraId="54E17774" w14:textId="228389DF" w:rsidR="007648E4" w:rsidRPr="00756128" w:rsidRDefault="00FA09A9" w:rsidP="00725D4A">
      <w:pPr>
        <w:jc w:val="center"/>
        <w:rPr>
          <w:rFonts w:asciiTheme="majorHAnsi" w:hAnsiTheme="majorHAnsi"/>
          <w:sz w:val="22"/>
          <w:szCs w:val="22"/>
        </w:rPr>
      </w:pPr>
      <w:r>
        <w:rPr>
          <w:rFonts w:asciiTheme="majorHAnsi" w:hAnsiTheme="majorHAnsi"/>
          <w:sz w:val="22"/>
          <w:szCs w:val="22"/>
        </w:rPr>
        <w:t>Monday, 7</w:t>
      </w:r>
      <w:r w:rsidR="007648E4" w:rsidRPr="00756128">
        <w:rPr>
          <w:rFonts w:asciiTheme="majorHAnsi" w:hAnsiTheme="majorHAnsi"/>
          <w:sz w:val="22"/>
          <w:szCs w:val="22"/>
        </w:rPr>
        <w:t xml:space="preserve"> August</w:t>
      </w:r>
    </w:p>
    <w:p w14:paraId="4D3C4C8E" w14:textId="5DBEAAE1" w:rsidR="00FA09A9" w:rsidRPr="00757BE4" w:rsidRDefault="00711631" w:rsidP="00757BE4">
      <w:pPr>
        <w:pStyle w:val="ListParagraph"/>
        <w:numPr>
          <w:ilvl w:val="0"/>
          <w:numId w:val="14"/>
        </w:numPr>
        <w:rPr>
          <w:rFonts w:asciiTheme="majorHAnsi" w:hAnsiTheme="majorHAnsi"/>
          <w:b/>
          <w:sz w:val="22"/>
          <w:szCs w:val="22"/>
        </w:rPr>
      </w:pPr>
      <w:r>
        <w:rPr>
          <w:rFonts w:asciiTheme="majorHAnsi" w:hAnsiTheme="majorHAnsi"/>
          <w:b/>
          <w:sz w:val="22"/>
          <w:szCs w:val="22"/>
        </w:rPr>
        <w:t>The Rise of</w:t>
      </w:r>
      <w:r w:rsidR="00FA09A9" w:rsidRPr="00FA09A9">
        <w:rPr>
          <w:rFonts w:asciiTheme="majorHAnsi" w:hAnsiTheme="majorHAnsi"/>
          <w:b/>
          <w:sz w:val="22"/>
          <w:szCs w:val="22"/>
        </w:rPr>
        <w:t xml:space="preserve"> N</w:t>
      </w:r>
      <w:r w:rsidR="00A27FE6" w:rsidRPr="00FA09A9">
        <w:rPr>
          <w:rFonts w:asciiTheme="majorHAnsi" w:hAnsiTheme="majorHAnsi"/>
          <w:b/>
          <w:sz w:val="22"/>
          <w:szCs w:val="22"/>
        </w:rPr>
        <w:t>ationalism</w:t>
      </w:r>
      <w:r w:rsidR="000B30F4">
        <w:rPr>
          <w:rFonts w:asciiTheme="majorHAnsi" w:hAnsiTheme="majorHAnsi"/>
          <w:b/>
          <w:sz w:val="22"/>
          <w:szCs w:val="22"/>
        </w:rPr>
        <w:t xml:space="preserve"> and the </w:t>
      </w:r>
      <w:r w:rsidR="00B762B4">
        <w:rPr>
          <w:rFonts w:asciiTheme="majorHAnsi" w:hAnsiTheme="majorHAnsi"/>
          <w:b/>
          <w:sz w:val="22"/>
          <w:szCs w:val="22"/>
        </w:rPr>
        <w:t xml:space="preserve">1911 Chinese Revolution </w:t>
      </w:r>
      <w:r w:rsidR="000B30F4">
        <w:rPr>
          <w:rFonts w:asciiTheme="majorHAnsi" w:hAnsiTheme="majorHAnsi"/>
          <w:b/>
          <w:sz w:val="22"/>
          <w:szCs w:val="22"/>
        </w:rPr>
        <w:t xml:space="preserve"> </w:t>
      </w:r>
    </w:p>
    <w:p w14:paraId="5732B170" w14:textId="72A8B533" w:rsidR="00ED64E6" w:rsidRPr="00FA09A9" w:rsidRDefault="00FA09A9" w:rsidP="00E173E2">
      <w:pPr>
        <w:rPr>
          <w:rFonts w:asciiTheme="majorHAnsi" w:hAnsiTheme="majorHAnsi"/>
          <w:sz w:val="22"/>
          <w:szCs w:val="22"/>
          <w:u w:val="single"/>
        </w:rPr>
      </w:pPr>
      <w:r w:rsidRPr="00FA09A9">
        <w:rPr>
          <w:rFonts w:asciiTheme="majorHAnsi" w:hAnsiTheme="majorHAnsi"/>
          <w:sz w:val="22"/>
          <w:szCs w:val="22"/>
          <w:u w:val="single"/>
        </w:rPr>
        <w:t>REQUIRED READING</w:t>
      </w:r>
    </w:p>
    <w:p w14:paraId="59DC4745" w14:textId="77777777" w:rsidR="003A3DBB" w:rsidRPr="003A3DBB" w:rsidRDefault="003A3DBB" w:rsidP="003A3DBB">
      <w:pPr>
        <w:rPr>
          <w:rFonts w:asciiTheme="majorHAnsi" w:hAnsiTheme="majorHAnsi"/>
          <w:i/>
          <w:sz w:val="22"/>
          <w:szCs w:val="22"/>
        </w:rPr>
      </w:pPr>
      <w:r w:rsidRPr="003A3DBB">
        <w:rPr>
          <w:rFonts w:asciiTheme="majorHAnsi" w:hAnsiTheme="majorHAnsi"/>
          <w:i/>
          <w:sz w:val="22"/>
          <w:szCs w:val="22"/>
        </w:rPr>
        <w:t xml:space="preserve">Primary source: </w:t>
      </w:r>
    </w:p>
    <w:p w14:paraId="392EF791" w14:textId="10BD006F" w:rsidR="003A3DBB" w:rsidRPr="003A3DBB" w:rsidRDefault="00757BE4" w:rsidP="003A3DBB">
      <w:pPr>
        <w:pStyle w:val="ListParagraph"/>
        <w:numPr>
          <w:ilvl w:val="0"/>
          <w:numId w:val="15"/>
        </w:numPr>
        <w:rPr>
          <w:rFonts w:asciiTheme="majorHAnsi" w:hAnsiTheme="majorHAnsi"/>
          <w:sz w:val="22"/>
          <w:szCs w:val="22"/>
        </w:rPr>
      </w:pPr>
      <w:r>
        <w:rPr>
          <w:rFonts w:asciiTheme="majorHAnsi" w:hAnsiTheme="majorHAnsi"/>
          <w:sz w:val="22"/>
          <w:szCs w:val="22"/>
        </w:rPr>
        <w:t>Zuo Rong c</w:t>
      </w:r>
      <w:r w:rsidR="003A3DBB" w:rsidRPr="003A3DBB">
        <w:rPr>
          <w:rFonts w:asciiTheme="majorHAnsi" w:hAnsiTheme="majorHAnsi"/>
          <w:sz w:val="22"/>
          <w:szCs w:val="22"/>
        </w:rPr>
        <w:t>alls for anti-Manchu Revolution (1903)</w:t>
      </w:r>
      <w:r>
        <w:rPr>
          <w:rFonts w:asciiTheme="majorHAnsi" w:hAnsiTheme="majorHAnsi"/>
          <w:sz w:val="22"/>
          <w:szCs w:val="22"/>
        </w:rPr>
        <w:t>.</w:t>
      </w:r>
    </w:p>
    <w:p w14:paraId="0FBDEF8B" w14:textId="341C6023" w:rsidR="003A3DBB" w:rsidRPr="003A3DBB" w:rsidRDefault="00133C2F" w:rsidP="003A3DBB">
      <w:pPr>
        <w:rPr>
          <w:rFonts w:asciiTheme="majorHAnsi" w:hAnsiTheme="majorHAnsi"/>
          <w:i/>
          <w:sz w:val="22"/>
          <w:szCs w:val="22"/>
        </w:rPr>
      </w:pPr>
      <w:r>
        <w:rPr>
          <w:rFonts w:asciiTheme="majorHAnsi" w:hAnsiTheme="majorHAnsi"/>
          <w:i/>
          <w:sz w:val="22"/>
          <w:szCs w:val="22"/>
        </w:rPr>
        <w:t>Secondary source</w:t>
      </w:r>
      <w:r w:rsidR="003A3DBB" w:rsidRPr="003A3DBB">
        <w:rPr>
          <w:rFonts w:asciiTheme="majorHAnsi" w:hAnsiTheme="majorHAnsi"/>
          <w:i/>
          <w:sz w:val="22"/>
          <w:szCs w:val="22"/>
        </w:rPr>
        <w:t>:</w:t>
      </w:r>
    </w:p>
    <w:p w14:paraId="45B2D8C9" w14:textId="0318DD04" w:rsidR="00C473EE" w:rsidRPr="003A3DBB" w:rsidRDefault="00411509" w:rsidP="003A3DBB">
      <w:pPr>
        <w:pStyle w:val="ListParagraph"/>
        <w:numPr>
          <w:ilvl w:val="0"/>
          <w:numId w:val="15"/>
        </w:numPr>
        <w:rPr>
          <w:rFonts w:asciiTheme="majorHAnsi" w:hAnsiTheme="majorHAnsi"/>
          <w:sz w:val="22"/>
          <w:szCs w:val="22"/>
        </w:rPr>
      </w:pPr>
      <w:r>
        <w:rPr>
          <w:rFonts w:asciiTheme="majorHAnsi" w:hAnsiTheme="majorHAnsi"/>
          <w:sz w:val="22"/>
          <w:szCs w:val="22"/>
        </w:rPr>
        <w:t>Joan Judge, “Talent, Virtue, and the Nation: Chinese Nationalisms and Female subjectivities in the Early Twentieth Century.” The</w:t>
      </w:r>
      <w:r w:rsidRPr="00411509">
        <w:rPr>
          <w:rFonts w:asciiTheme="majorHAnsi" w:hAnsiTheme="majorHAnsi"/>
          <w:i/>
          <w:sz w:val="22"/>
          <w:szCs w:val="22"/>
        </w:rPr>
        <w:t xml:space="preserve"> American Historical Review</w:t>
      </w:r>
      <w:r>
        <w:rPr>
          <w:rFonts w:asciiTheme="majorHAnsi" w:hAnsiTheme="majorHAnsi"/>
          <w:sz w:val="22"/>
          <w:szCs w:val="22"/>
        </w:rPr>
        <w:t xml:space="preserve"> 106, no. 3 (2001). 765-803. </w:t>
      </w:r>
    </w:p>
    <w:p w14:paraId="7A56C8D7" w14:textId="77777777" w:rsidR="00A27FE6" w:rsidRDefault="00A27FE6" w:rsidP="00E173E2">
      <w:pPr>
        <w:rPr>
          <w:rFonts w:asciiTheme="majorHAnsi" w:hAnsiTheme="majorHAnsi"/>
          <w:sz w:val="22"/>
          <w:szCs w:val="22"/>
          <w:lang w:val="en-US"/>
        </w:rPr>
      </w:pPr>
    </w:p>
    <w:p w14:paraId="6463E720" w14:textId="7CEF8C2A" w:rsidR="00135CB8" w:rsidRDefault="00135CB8" w:rsidP="00E173E2">
      <w:pPr>
        <w:rPr>
          <w:rFonts w:asciiTheme="majorHAnsi" w:hAnsiTheme="majorHAnsi"/>
          <w:sz w:val="22"/>
          <w:szCs w:val="22"/>
          <w:u w:val="single"/>
          <w:lang w:val="en-US"/>
        </w:rPr>
      </w:pPr>
      <w:r w:rsidRPr="00135CB8">
        <w:rPr>
          <w:rFonts w:asciiTheme="majorHAnsi" w:hAnsiTheme="majorHAnsi"/>
          <w:sz w:val="22"/>
          <w:szCs w:val="22"/>
          <w:u w:val="single"/>
          <w:lang w:val="en-US"/>
        </w:rPr>
        <w:t>RECOMMENDED READING</w:t>
      </w:r>
    </w:p>
    <w:p w14:paraId="71520217" w14:textId="64D3D109" w:rsidR="007C3FE7" w:rsidRPr="007C3FE7" w:rsidRDefault="007C3FE7" w:rsidP="00E173E2">
      <w:pPr>
        <w:rPr>
          <w:rFonts w:asciiTheme="majorHAnsi" w:hAnsiTheme="majorHAnsi"/>
          <w:i/>
          <w:sz w:val="22"/>
          <w:szCs w:val="22"/>
        </w:rPr>
      </w:pPr>
      <w:r w:rsidRPr="003A3DBB">
        <w:rPr>
          <w:rFonts w:asciiTheme="majorHAnsi" w:hAnsiTheme="majorHAnsi"/>
          <w:i/>
          <w:sz w:val="22"/>
          <w:szCs w:val="22"/>
        </w:rPr>
        <w:t xml:space="preserve">Primary source: </w:t>
      </w:r>
    </w:p>
    <w:p w14:paraId="39572B81" w14:textId="51BE00A9" w:rsidR="007C3FE7" w:rsidRDefault="007C3FE7" w:rsidP="00135CB8">
      <w:pPr>
        <w:pStyle w:val="ListParagraph"/>
        <w:numPr>
          <w:ilvl w:val="0"/>
          <w:numId w:val="15"/>
        </w:numPr>
        <w:rPr>
          <w:rFonts w:asciiTheme="majorHAnsi" w:hAnsiTheme="majorHAnsi"/>
          <w:sz w:val="22"/>
          <w:szCs w:val="22"/>
        </w:rPr>
      </w:pPr>
      <w:r>
        <w:rPr>
          <w:rFonts w:asciiTheme="majorHAnsi" w:hAnsiTheme="majorHAnsi"/>
          <w:sz w:val="22"/>
          <w:szCs w:val="22"/>
        </w:rPr>
        <w:lastRenderedPageBreak/>
        <w:t xml:space="preserve">Sun Yat-Sen, </w:t>
      </w:r>
      <w:r w:rsidR="00C4441C">
        <w:rPr>
          <w:rFonts w:asciiTheme="majorHAnsi" w:hAnsiTheme="majorHAnsi"/>
          <w:sz w:val="22"/>
          <w:szCs w:val="22"/>
        </w:rPr>
        <w:t xml:space="preserve">Doctrine of the Three Peoples, </w:t>
      </w:r>
      <w:r>
        <w:rPr>
          <w:rFonts w:asciiTheme="majorHAnsi" w:hAnsiTheme="majorHAnsi"/>
          <w:sz w:val="22"/>
          <w:szCs w:val="22"/>
        </w:rPr>
        <w:t xml:space="preserve">1924. </w:t>
      </w:r>
    </w:p>
    <w:p w14:paraId="07EB86E1" w14:textId="646C2C5E" w:rsidR="007C3FE7" w:rsidRPr="007C3FE7" w:rsidRDefault="007C3FE7" w:rsidP="00A44B4B">
      <w:pPr>
        <w:spacing w:before="120"/>
        <w:rPr>
          <w:rFonts w:asciiTheme="majorHAnsi" w:hAnsiTheme="majorHAnsi"/>
          <w:sz w:val="22"/>
          <w:szCs w:val="22"/>
        </w:rPr>
      </w:pPr>
      <w:r>
        <w:rPr>
          <w:rFonts w:asciiTheme="majorHAnsi" w:hAnsiTheme="majorHAnsi"/>
          <w:i/>
          <w:sz w:val="22"/>
          <w:szCs w:val="22"/>
        </w:rPr>
        <w:t>Secondary source</w:t>
      </w:r>
      <w:r w:rsidRPr="003A3DBB">
        <w:rPr>
          <w:rFonts w:asciiTheme="majorHAnsi" w:hAnsiTheme="majorHAnsi"/>
          <w:i/>
          <w:sz w:val="22"/>
          <w:szCs w:val="22"/>
        </w:rPr>
        <w:t>:</w:t>
      </w:r>
    </w:p>
    <w:p w14:paraId="0CE12A3C" w14:textId="602CC60F" w:rsidR="00135CB8" w:rsidRDefault="00135CB8" w:rsidP="00135CB8">
      <w:pPr>
        <w:pStyle w:val="ListParagraph"/>
        <w:numPr>
          <w:ilvl w:val="0"/>
          <w:numId w:val="15"/>
        </w:numPr>
        <w:rPr>
          <w:rFonts w:asciiTheme="majorHAnsi" w:hAnsiTheme="majorHAnsi"/>
          <w:sz w:val="22"/>
          <w:szCs w:val="22"/>
        </w:rPr>
      </w:pPr>
      <w:r>
        <w:rPr>
          <w:rFonts w:asciiTheme="majorHAnsi" w:hAnsiTheme="majorHAnsi"/>
          <w:sz w:val="22"/>
          <w:szCs w:val="22"/>
        </w:rPr>
        <w:t xml:space="preserve">John Fitzgerald, ““Lands of the East Awake!” Christian Motifs in Early Chinese Nationalism,” in </w:t>
      </w:r>
      <w:r>
        <w:rPr>
          <w:rFonts w:asciiTheme="majorHAnsi" w:hAnsiTheme="majorHAnsi" w:hint="eastAsia"/>
          <w:sz w:val="22"/>
          <w:szCs w:val="22"/>
          <w:lang w:eastAsia="zh-CN"/>
        </w:rPr>
        <w:t>黄克武</w:t>
      </w:r>
      <w:r>
        <w:rPr>
          <w:rFonts w:ascii="SimSun" w:eastAsia="SimSun" w:hAnsi="SimSun" w:cs="SimSun"/>
          <w:sz w:val="22"/>
          <w:szCs w:val="22"/>
          <w:lang w:eastAsia="zh-CN"/>
        </w:rPr>
        <w:t>编</w:t>
      </w:r>
      <w:r>
        <w:rPr>
          <w:rFonts w:asciiTheme="majorHAnsi" w:hAnsiTheme="majorHAnsi" w:hint="eastAsia"/>
          <w:sz w:val="22"/>
          <w:szCs w:val="22"/>
          <w:lang w:eastAsia="zh-CN"/>
        </w:rPr>
        <w:t>《公与私：近代中国个体与群体之重建》</w:t>
      </w:r>
      <w:r>
        <w:rPr>
          <w:rFonts w:asciiTheme="majorHAnsi" w:hAnsiTheme="majorHAnsi"/>
          <w:sz w:val="22"/>
          <w:szCs w:val="22"/>
        </w:rPr>
        <w:t xml:space="preserve"> </w:t>
      </w:r>
      <w:r w:rsidRPr="00F4687E">
        <w:rPr>
          <w:rFonts w:asciiTheme="majorHAnsi" w:hAnsiTheme="majorHAnsi"/>
          <w:i/>
          <w:sz w:val="22"/>
          <w:szCs w:val="22"/>
        </w:rPr>
        <w:t>Public and Private: The Remaking of the Individual and the Group in Modern China</w:t>
      </w:r>
      <w:r>
        <w:rPr>
          <w:rFonts w:asciiTheme="majorHAnsi" w:hAnsiTheme="majorHAnsi"/>
          <w:sz w:val="22"/>
          <w:szCs w:val="22"/>
        </w:rPr>
        <w:t xml:space="preserve"> (Taipei: Institute of Modern History, 2000), 362-410.</w:t>
      </w:r>
    </w:p>
    <w:p w14:paraId="67A696AE" w14:textId="77777777" w:rsidR="00135CB8" w:rsidRPr="00135CB8" w:rsidRDefault="00135CB8" w:rsidP="00E173E2">
      <w:pPr>
        <w:rPr>
          <w:rFonts w:asciiTheme="majorHAnsi" w:hAnsiTheme="majorHAnsi"/>
          <w:sz w:val="22"/>
          <w:szCs w:val="22"/>
          <w:lang w:val="en-US"/>
        </w:rPr>
      </w:pPr>
    </w:p>
    <w:p w14:paraId="6E63D78A" w14:textId="3F137604" w:rsidR="00F8097D" w:rsidRPr="00756128" w:rsidRDefault="00FA09A9" w:rsidP="00FA09A9">
      <w:pPr>
        <w:jc w:val="center"/>
        <w:rPr>
          <w:rFonts w:asciiTheme="majorHAnsi" w:hAnsiTheme="majorHAnsi"/>
          <w:sz w:val="22"/>
          <w:szCs w:val="22"/>
        </w:rPr>
      </w:pPr>
      <w:r>
        <w:rPr>
          <w:rFonts w:asciiTheme="majorHAnsi" w:hAnsiTheme="majorHAnsi"/>
          <w:sz w:val="22"/>
          <w:szCs w:val="22"/>
        </w:rPr>
        <w:t>Friday, 11</w:t>
      </w:r>
      <w:r w:rsidR="007648E4" w:rsidRPr="00756128">
        <w:rPr>
          <w:rFonts w:asciiTheme="majorHAnsi" w:hAnsiTheme="majorHAnsi"/>
          <w:sz w:val="22"/>
          <w:szCs w:val="22"/>
        </w:rPr>
        <w:t xml:space="preserve"> August</w:t>
      </w:r>
    </w:p>
    <w:p w14:paraId="0750B7A8" w14:textId="73F908A4" w:rsidR="00F8097D" w:rsidRPr="005D59F1" w:rsidRDefault="00E85F04" w:rsidP="005D59F1">
      <w:pPr>
        <w:pStyle w:val="ListParagraph"/>
        <w:numPr>
          <w:ilvl w:val="0"/>
          <w:numId w:val="14"/>
        </w:numPr>
        <w:rPr>
          <w:rFonts w:asciiTheme="majorHAnsi" w:hAnsiTheme="majorHAnsi"/>
          <w:b/>
          <w:sz w:val="22"/>
          <w:szCs w:val="22"/>
        </w:rPr>
      </w:pPr>
      <w:r>
        <w:rPr>
          <w:rFonts w:asciiTheme="majorHAnsi" w:hAnsiTheme="majorHAnsi"/>
          <w:b/>
          <w:sz w:val="22"/>
          <w:szCs w:val="22"/>
        </w:rPr>
        <w:t xml:space="preserve">The </w:t>
      </w:r>
      <w:r w:rsidR="007905C2">
        <w:rPr>
          <w:rFonts w:asciiTheme="majorHAnsi" w:hAnsiTheme="majorHAnsi"/>
          <w:b/>
          <w:sz w:val="22"/>
          <w:szCs w:val="22"/>
        </w:rPr>
        <w:t>Young Mao and the Republican New China</w:t>
      </w:r>
    </w:p>
    <w:p w14:paraId="3EA25883" w14:textId="77777777" w:rsidR="00225188" w:rsidRPr="00756128" w:rsidRDefault="00225188" w:rsidP="00E173E2">
      <w:pPr>
        <w:pBdr>
          <w:bottom w:val="single" w:sz="6" w:space="1" w:color="auto"/>
        </w:pBdr>
        <w:rPr>
          <w:rFonts w:asciiTheme="majorHAnsi" w:hAnsiTheme="majorHAnsi"/>
          <w:sz w:val="22"/>
          <w:szCs w:val="22"/>
        </w:rPr>
      </w:pPr>
    </w:p>
    <w:p w14:paraId="752A6112" w14:textId="77777777" w:rsidR="00F8097D" w:rsidRPr="00756128" w:rsidRDefault="00F8097D" w:rsidP="00E173E2">
      <w:pPr>
        <w:rPr>
          <w:rFonts w:asciiTheme="majorHAnsi" w:hAnsiTheme="majorHAnsi"/>
          <w:sz w:val="22"/>
          <w:szCs w:val="22"/>
        </w:rPr>
      </w:pPr>
    </w:p>
    <w:p w14:paraId="75DAD451" w14:textId="4B185E5F" w:rsidR="00455739" w:rsidRPr="00756128" w:rsidRDefault="008E744F" w:rsidP="00FA09A9">
      <w:pPr>
        <w:spacing w:after="120"/>
        <w:jc w:val="center"/>
        <w:rPr>
          <w:rFonts w:asciiTheme="majorHAnsi" w:hAnsiTheme="majorHAnsi"/>
          <w:sz w:val="22"/>
          <w:szCs w:val="22"/>
        </w:rPr>
      </w:pPr>
      <w:r>
        <w:rPr>
          <w:rFonts w:asciiTheme="majorHAnsi" w:hAnsiTheme="majorHAnsi"/>
          <w:sz w:val="22"/>
          <w:szCs w:val="22"/>
        </w:rPr>
        <w:t>WEEK 4</w:t>
      </w:r>
    </w:p>
    <w:p w14:paraId="67100D1A" w14:textId="7CE0170D" w:rsidR="00F8097D" w:rsidRPr="00756128" w:rsidRDefault="00356132" w:rsidP="00FA09A9">
      <w:pPr>
        <w:jc w:val="center"/>
        <w:rPr>
          <w:rFonts w:asciiTheme="majorHAnsi" w:hAnsiTheme="majorHAnsi"/>
          <w:sz w:val="22"/>
          <w:szCs w:val="22"/>
        </w:rPr>
      </w:pPr>
      <w:r w:rsidRPr="00756128">
        <w:rPr>
          <w:rFonts w:asciiTheme="majorHAnsi" w:hAnsiTheme="majorHAnsi"/>
          <w:sz w:val="22"/>
          <w:szCs w:val="22"/>
        </w:rPr>
        <w:t xml:space="preserve">Thursday, </w:t>
      </w:r>
      <w:r w:rsidR="004A5F33">
        <w:rPr>
          <w:rFonts w:asciiTheme="majorHAnsi" w:hAnsiTheme="majorHAnsi"/>
          <w:sz w:val="22"/>
          <w:szCs w:val="22"/>
        </w:rPr>
        <w:t>14</w:t>
      </w:r>
      <w:r w:rsidR="007648E4" w:rsidRPr="00756128">
        <w:rPr>
          <w:rFonts w:asciiTheme="majorHAnsi" w:hAnsiTheme="majorHAnsi"/>
          <w:sz w:val="22"/>
          <w:szCs w:val="22"/>
        </w:rPr>
        <w:t xml:space="preserve"> </w:t>
      </w:r>
      <w:r w:rsidR="00F8097D" w:rsidRPr="00756128">
        <w:rPr>
          <w:rFonts w:asciiTheme="majorHAnsi" w:hAnsiTheme="majorHAnsi"/>
          <w:sz w:val="22"/>
          <w:szCs w:val="22"/>
        </w:rPr>
        <w:t>Aug</w:t>
      </w:r>
      <w:r w:rsidR="007A4E11" w:rsidRPr="00756128">
        <w:rPr>
          <w:rFonts w:asciiTheme="majorHAnsi" w:hAnsiTheme="majorHAnsi"/>
          <w:sz w:val="22"/>
          <w:szCs w:val="22"/>
        </w:rPr>
        <w:t>ust</w:t>
      </w:r>
    </w:p>
    <w:p w14:paraId="6788F9DC" w14:textId="012C2C90" w:rsidR="00F8097D" w:rsidRPr="00757BE4" w:rsidRDefault="00815652" w:rsidP="00E173E2">
      <w:pPr>
        <w:pStyle w:val="ListParagraph"/>
        <w:numPr>
          <w:ilvl w:val="0"/>
          <w:numId w:val="14"/>
        </w:numPr>
        <w:rPr>
          <w:rFonts w:asciiTheme="majorHAnsi" w:hAnsiTheme="majorHAnsi"/>
          <w:b/>
          <w:sz w:val="22"/>
          <w:szCs w:val="22"/>
        </w:rPr>
      </w:pPr>
      <w:r w:rsidRPr="005D59F1">
        <w:rPr>
          <w:rFonts w:asciiTheme="majorHAnsi" w:hAnsiTheme="majorHAnsi"/>
          <w:b/>
          <w:sz w:val="22"/>
          <w:szCs w:val="22"/>
        </w:rPr>
        <w:t>The May 4</w:t>
      </w:r>
      <w:r w:rsidRPr="005D59F1">
        <w:rPr>
          <w:rFonts w:asciiTheme="majorHAnsi" w:hAnsiTheme="majorHAnsi"/>
          <w:b/>
          <w:sz w:val="22"/>
          <w:szCs w:val="22"/>
          <w:vertAlign w:val="superscript"/>
        </w:rPr>
        <w:t>th</w:t>
      </w:r>
      <w:r w:rsidRPr="005D59F1">
        <w:rPr>
          <w:rFonts w:asciiTheme="majorHAnsi" w:hAnsiTheme="majorHAnsi"/>
          <w:b/>
          <w:sz w:val="22"/>
          <w:szCs w:val="22"/>
        </w:rPr>
        <w:t xml:space="preserve"> </w:t>
      </w:r>
      <w:r w:rsidR="00C4441C">
        <w:rPr>
          <w:rFonts w:asciiTheme="majorHAnsi" w:hAnsiTheme="majorHAnsi"/>
          <w:b/>
          <w:sz w:val="22"/>
          <w:szCs w:val="22"/>
        </w:rPr>
        <w:t xml:space="preserve">and New Culture </w:t>
      </w:r>
      <w:r w:rsidRPr="005D59F1">
        <w:rPr>
          <w:rFonts w:asciiTheme="majorHAnsi" w:hAnsiTheme="majorHAnsi"/>
          <w:b/>
          <w:sz w:val="22"/>
          <w:szCs w:val="22"/>
        </w:rPr>
        <w:t>Movement</w:t>
      </w:r>
      <w:r w:rsidR="00EB5B8D" w:rsidRPr="005D59F1">
        <w:rPr>
          <w:rFonts w:asciiTheme="majorHAnsi" w:hAnsiTheme="majorHAnsi"/>
          <w:b/>
          <w:sz w:val="22"/>
          <w:szCs w:val="22"/>
        </w:rPr>
        <w:t xml:space="preserve"> </w:t>
      </w:r>
    </w:p>
    <w:p w14:paraId="60030F38" w14:textId="77777777" w:rsidR="00F35DCB" w:rsidRPr="00F35DCB" w:rsidRDefault="00F35DCB" w:rsidP="00A27FE6">
      <w:pPr>
        <w:rPr>
          <w:rFonts w:asciiTheme="majorHAnsi" w:hAnsiTheme="majorHAnsi"/>
          <w:sz w:val="22"/>
          <w:szCs w:val="22"/>
          <w:u w:val="single"/>
        </w:rPr>
      </w:pPr>
      <w:r w:rsidRPr="00F35DCB">
        <w:rPr>
          <w:rFonts w:asciiTheme="majorHAnsi" w:hAnsiTheme="majorHAnsi"/>
          <w:sz w:val="22"/>
          <w:szCs w:val="22"/>
          <w:u w:val="single"/>
        </w:rPr>
        <w:t>REQUIRED READING</w:t>
      </w:r>
    </w:p>
    <w:p w14:paraId="257C6F3C" w14:textId="77777777" w:rsidR="003A3DBB" w:rsidRPr="003A3DBB" w:rsidRDefault="003A3DBB" w:rsidP="00E173E2">
      <w:pPr>
        <w:rPr>
          <w:rFonts w:asciiTheme="majorHAnsi" w:hAnsiTheme="majorHAnsi"/>
          <w:i/>
          <w:sz w:val="22"/>
          <w:szCs w:val="22"/>
          <w:lang w:val="en-US"/>
        </w:rPr>
      </w:pPr>
      <w:r w:rsidRPr="003A3DBB">
        <w:rPr>
          <w:rFonts w:asciiTheme="majorHAnsi" w:hAnsiTheme="majorHAnsi"/>
          <w:i/>
          <w:sz w:val="22"/>
          <w:szCs w:val="22"/>
          <w:lang w:val="en-US"/>
        </w:rPr>
        <w:t>Primary source:</w:t>
      </w:r>
    </w:p>
    <w:p w14:paraId="4D2CDC9E" w14:textId="12D807FE" w:rsidR="003A3DBB" w:rsidRPr="003A3DBB" w:rsidRDefault="003A3DBB" w:rsidP="00A44B4B">
      <w:pPr>
        <w:pStyle w:val="ListParagraph"/>
        <w:numPr>
          <w:ilvl w:val="0"/>
          <w:numId w:val="17"/>
        </w:numPr>
        <w:spacing w:after="120"/>
        <w:ind w:left="714" w:hanging="357"/>
        <w:contextualSpacing w:val="0"/>
        <w:rPr>
          <w:rFonts w:asciiTheme="majorHAnsi" w:hAnsiTheme="majorHAnsi"/>
          <w:sz w:val="22"/>
          <w:szCs w:val="22"/>
          <w:lang w:val="en-GB"/>
        </w:rPr>
      </w:pPr>
      <w:r w:rsidRPr="003A3DBB">
        <w:rPr>
          <w:rFonts w:asciiTheme="majorHAnsi" w:hAnsiTheme="majorHAnsi"/>
          <w:sz w:val="22"/>
          <w:szCs w:val="22"/>
        </w:rPr>
        <w:t>Lu Xun, “Diary of a Madman</w:t>
      </w:r>
      <w:r w:rsidR="00AF3FEC">
        <w:rPr>
          <w:rFonts w:asciiTheme="majorHAnsi" w:hAnsiTheme="majorHAnsi"/>
          <w:sz w:val="22"/>
          <w:szCs w:val="22"/>
        </w:rPr>
        <w:t>,</w:t>
      </w:r>
      <w:r w:rsidRPr="003A3DBB">
        <w:rPr>
          <w:rFonts w:asciiTheme="majorHAnsi" w:hAnsiTheme="majorHAnsi"/>
          <w:sz w:val="22"/>
          <w:szCs w:val="22"/>
        </w:rPr>
        <w:t>”</w:t>
      </w:r>
      <w:r w:rsidR="00AF3FEC">
        <w:rPr>
          <w:rFonts w:asciiTheme="majorHAnsi" w:hAnsiTheme="majorHAnsi"/>
          <w:sz w:val="22"/>
          <w:szCs w:val="22"/>
        </w:rPr>
        <w:t xml:space="preserve"> in </w:t>
      </w:r>
      <w:r w:rsidR="00AF3FEC" w:rsidRPr="00C5679A">
        <w:rPr>
          <w:rFonts w:asciiTheme="majorHAnsi" w:hAnsiTheme="majorHAnsi"/>
          <w:i/>
          <w:sz w:val="22"/>
          <w:szCs w:val="22"/>
        </w:rPr>
        <w:t>Selected Stories of Lu Hsun</w:t>
      </w:r>
      <w:r w:rsidR="00AF3FEC">
        <w:rPr>
          <w:rFonts w:asciiTheme="majorHAnsi" w:hAnsiTheme="majorHAnsi"/>
          <w:sz w:val="22"/>
          <w:szCs w:val="22"/>
        </w:rPr>
        <w:t xml:space="preserve"> (New York: Norton, 2003), 7-18.</w:t>
      </w:r>
    </w:p>
    <w:p w14:paraId="13EEA3BA" w14:textId="77777777" w:rsidR="003A3DBB" w:rsidRPr="003A3DBB" w:rsidRDefault="003A3DBB" w:rsidP="00E173E2">
      <w:pPr>
        <w:rPr>
          <w:rFonts w:asciiTheme="majorHAnsi" w:hAnsiTheme="majorHAnsi"/>
          <w:i/>
          <w:sz w:val="22"/>
          <w:szCs w:val="22"/>
          <w:lang w:val="en-US"/>
        </w:rPr>
      </w:pPr>
      <w:r w:rsidRPr="003A3DBB">
        <w:rPr>
          <w:rFonts w:asciiTheme="majorHAnsi" w:hAnsiTheme="majorHAnsi"/>
          <w:i/>
          <w:sz w:val="22"/>
          <w:szCs w:val="22"/>
          <w:lang w:val="en-US"/>
        </w:rPr>
        <w:t>Secondary source:</w:t>
      </w:r>
    </w:p>
    <w:p w14:paraId="48099A9E" w14:textId="6F296789" w:rsidR="00F35DCB" w:rsidRDefault="00443C06" w:rsidP="00E173E2">
      <w:pPr>
        <w:pStyle w:val="ListParagraph"/>
        <w:numPr>
          <w:ilvl w:val="0"/>
          <w:numId w:val="31"/>
        </w:numPr>
        <w:rPr>
          <w:rFonts w:asciiTheme="majorHAnsi" w:hAnsiTheme="majorHAnsi"/>
          <w:sz w:val="22"/>
          <w:szCs w:val="22"/>
        </w:rPr>
      </w:pPr>
      <w:r w:rsidRPr="003A3DBB">
        <w:rPr>
          <w:rFonts w:asciiTheme="majorHAnsi" w:hAnsiTheme="majorHAnsi"/>
          <w:sz w:val="22"/>
          <w:szCs w:val="22"/>
        </w:rPr>
        <w:t xml:space="preserve">Zarrow, </w:t>
      </w:r>
      <w:r w:rsidR="00B17FAB">
        <w:rPr>
          <w:rFonts w:asciiTheme="majorHAnsi" w:hAnsiTheme="majorHAnsi"/>
          <w:sz w:val="22"/>
          <w:szCs w:val="22"/>
        </w:rPr>
        <w:t>“</w:t>
      </w:r>
      <w:r w:rsidRPr="003A3DBB">
        <w:rPr>
          <w:rFonts w:asciiTheme="majorHAnsi" w:hAnsiTheme="majorHAnsi"/>
          <w:sz w:val="22"/>
          <w:szCs w:val="22"/>
        </w:rPr>
        <w:t>Nationalism and Revolution</w:t>
      </w:r>
      <w:r w:rsidR="00F737A8">
        <w:rPr>
          <w:rFonts w:asciiTheme="majorHAnsi" w:hAnsiTheme="majorHAnsi"/>
          <w:sz w:val="22"/>
          <w:szCs w:val="22"/>
        </w:rPr>
        <w:t>” &amp; “</w:t>
      </w:r>
      <w:r w:rsidR="003A3DBB" w:rsidRPr="003A3DBB">
        <w:rPr>
          <w:rFonts w:asciiTheme="majorHAnsi" w:hAnsiTheme="majorHAnsi"/>
          <w:sz w:val="22"/>
          <w:szCs w:val="22"/>
        </w:rPr>
        <w:t>Politics and Culture in the May Fourth</w:t>
      </w:r>
      <w:r w:rsidR="00F737A8">
        <w:rPr>
          <w:rFonts w:asciiTheme="majorHAnsi" w:hAnsiTheme="majorHAnsi"/>
          <w:sz w:val="22"/>
          <w:szCs w:val="22"/>
        </w:rPr>
        <w:t>,</w:t>
      </w:r>
      <w:r w:rsidR="00B17FAB">
        <w:rPr>
          <w:rFonts w:asciiTheme="majorHAnsi" w:hAnsiTheme="majorHAnsi"/>
          <w:sz w:val="22"/>
          <w:szCs w:val="22"/>
        </w:rPr>
        <w:t>”</w:t>
      </w:r>
      <w:r w:rsidR="00F737A8" w:rsidRPr="00F737A8">
        <w:rPr>
          <w:rFonts w:asciiTheme="majorHAnsi" w:hAnsiTheme="majorHAnsi"/>
          <w:sz w:val="22"/>
          <w:szCs w:val="22"/>
        </w:rPr>
        <w:t xml:space="preserve"> in </w:t>
      </w:r>
      <w:r w:rsidR="00F737A8" w:rsidRPr="00F737A8">
        <w:rPr>
          <w:rFonts w:asciiTheme="majorHAnsi" w:hAnsiTheme="majorHAnsi"/>
          <w:i/>
          <w:sz w:val="22"/>
          <w:szCs w:val="22"/>
        </w:rPr>
        <w:t>China in War and Revolution 1895-1949</w:t>
      </w:r>
      <w:r w:rsidR="00F737A8" w:rsidRPr="00F737A8">
        <w:rPr>
          <w:rFonts w:asciiTheme="majorHAnsi" w:hAnsiTheme="majorHAnsi"/>
          <w:sz w:val="22"/>
          <w:szCs w:val="22"/>
        </w:rPr>
        <w:t xml:space="preserve"> (New York and London: Routledge, 2005). 1</w:t>
      </w:r>
      <w:r w:rsidR="00F737A8">
        <w:rPr>
          <w:rFonts w:asciiTheme="majorHAnsi" w:hAnsiTheme="majorHAnsi"/>
          <w:sz w:val="22"/>
          <w:szCs w:val="22"/>
        </w:rPr>
        <w:t>45-169</w:t>
      </w:r>
      <w:r w:rsidR="00F737A8" w:rsidRPr="00F737A8">
        <w:rPr>
          <w:rFonts w:asciiTheme="majorHAnsi" w:hAnsiTheme="majorHAnsi"/>
          <w:sz w:val="22"/>
          <w:szCs w:val="22"/>
        </w:rPr>
        <w:t>.</w:t>
      </w:r>
    </w:p>
    <w:p w14:paraId="253521A1" w14:textId="77777777" w:rsidR="00B40FA2" w:rsidRDefault="00B40FA2" w:rsidP="00B40FA2">
      <w:pPr>
        <w:pStyle w:val="ListParagraph"/>
        <w:rPr>
          <w:rFonts w:asciiTheme="majorHAnsi" w:hAnsiTheme="majorHAnsi"/>
          <w:sz w:val="22"/>
          <w:szCs w:val="22"/>
        </w:rPr>
      </w:pPr>
    </w:p>
    <w:p w14:paraId="15A7D98C" w14:textId="77777777" w:rsidR="00B40FA2" w:rsidRDefault="00B40FA2" w:rsidP="00B40FA2">
      <w:pPr>
        <w:rPr>
          <w:rFonts w:asciiTheme="majorHAnsi" w:hAnsiTheme="majorHAnsi"/>
          <w:sz w:val="22"/>
          <w:szCs w:val="22"/>
          <w:u w:val="single"/>
        </w:rPr>
      </w:pPr>
      <w:r w:rsidRPr="00135CB8">
        <w:rPr>
          <w:rFonts w:asciiTheme="majorHAnsi" w:hAnsiTheme="majorHAnsi"/>
          <w:sz w:val="22"/>
          <w:szCs w:val="22"/>
          <w:u w:val="single"/>
        </w:rPr>
        <w:t>RECOMMENDED READING</w:t>
      </w:r>
    </w:p>
    <w:p w14:paraId="63519CF5" w14:textId="77777777" w:rsidR="00B40FA2" w:rsidRPr="00A2241E" w:rsidRDefault="00B40FA2" w:rsidP="00B40FA2">
      <w:pPr>
        <w:rPr>
          <w:rFonts w:asciiTheme="majorHAnsi" w:hAnsiTheme="majorHAnsi"/>
          <w:i/>
          <w:sz w:val="22"/>
          <w:szCs w:val="22"/>
        </w:rPr>
      </w:pPr>
      <w:r w:rsidRPr="00A2241E">
        <w:rPr>
          <w:rFonts w:asciiTheme="majorHAnsi" w:hAnsiTheme="majorHAnsi"/>
          <w:i/>
          <w:sz w:val="22"/>
          <w:szCs w:val="22"/>
        </w:rPr>
        <w:t>Primary sources:</w:t>
      </w:r>
    </w:p>
    <w:p w14:paraId="11EBDEF2" w14:textId="3C6E82DF" w:rsidR="00156B19" w:rsidRDefault="00156B19" w:rsidP="00156B19">
      <w:pPr>
        <w:pStyle w:val="ListParagraph"/>
        <w:numPr>
          <w:ilvl w:val="0"/>
          <w:numId w:val="15"/>
        </w:numPr>
        <w:rPr>
          <w:rFonts w:asciiTheme="majorHAnsi" w:hAnsiTheme="majorHAnsi"/>
          <w:sz w:val="22"/>
          <w:szCs w:val="22"/>
        </w:rPr>
      </w:pPr>
      <w:r>
        <w:rPr>
          <w:rFonts w:asciiTheme="majorHAnsi" w:hAnsiTheme="majorHAnsi"/>
          <w:sz w:val="22"/>
        </w:rPr>
        <w:t>D</w:t>
      </w:r>
      <w:r w:rsidRPr="003A3DBB">
        <w:rPr>
          <w:rFonts w:asciiTheme="majorHAnsi" w:hAnsiTheme="majorHAnsi"/>
          <w:sz w:val="22"/>
        </w:rPr>
        <w:t>e Bary, “</w:t>
      </w:r>
      <w:r>
        <w:rPr>
          <w:rFonts w:asciiTheme="majorHAnsi" w:hAnsiTheme="majorHAnsi"/>
          <w:sz w:val="22"/>
        </w:rPr>
        <w:t>New Culture Movement</w:t>
      </w:r>
      <w:r w:rsidRPr="003A3DBB">
        <w:rPr>
          <w:rFonts w:asciiTheme="majorHAnsi" w:hAnsiTheme="majorHAnsi"/>
          <w:sz w:val="22"/>
        </w:rPr>
        <w:t xml:space="preserve">,” in </w:t>
      </w:r>
      <w:r w:rsidRPr="003A3DBB">
        <w:rPr>
          <w:rFonts w:asciiTheme="majorHAnsi" w:hAnsiTheme="majorHAnsi"/>
          <w:i/>
          <w:sz w:val="22"/>
        </w:rPr>
        <w:t>Sources of Chinese Tradition</w:t>
      </w:r>
      <w:r>
        <w:rPr>
          <w:rFonts w:asciiTheme="majorHAnsi" w:hAnsiTheme="majorHAnsi"/>
          <w:i/>
          <w:sz w:val="22"/>
        </w:rPr>
        <w:t xml:space="preserve"> </w:t>
      </w:r>
      <w:r>
        <w:rPr>
          <w:rFonts w:asciiTheme="majorHAnsi" w:hAnsiTheme="majorHAnsi"/>
          <w:sz w:val="22"/>
        </w:rPr>
        <w:t>(New York: Columbia University Press, 1999)</w:t>
      </w:r>
      <w:r w:rsidRPr="003A3DBB">
        <w:rPr>
          <w:rFonts w:asciiTheme="majorHAnsi" w:hAnsiTheme="majorHAnsi"/>
          <w:sz w:val="22"/>
        </w:rPr>
        <w:t xml:space="preserve">. Vol. II. </w:t>
      </w:r>
      <w:r>
        <w:rPr>
          <w:rFonts w:asciiTheme="majorHAnsi" w:hAnsiTheme="majorHAnsi"/>
          <w:sz w:val="22"/>
          <w:szCs w:val="22"/>
        </w:rPr>
        <w:t>151-162.</w:t>
      </w:r>
    </w:p>
    <w:p w14:paraId="2275F6CC" w14:textId="77777777" w:rsidR="006A7C4E" w:rsidRPr="00B40FA2" w:rsidRDefault="006A7C4E" w:rsidP="00B40FA2">
      <w:pPr>
        <w:rPr>
          <w:rFonts w:asciiTheme="majorHAnsi" w:hAnsiTheme="majorHAnsi"/>
          <w:sz w:val="22"/>
          <w:szCs w:val="22"/>
          <w:lang w:val="en-US"/>
        </w:rPr>
      </w:pPr>
    </w:p>
    <w:p w14:paraId="54F34345" w14:textId="4BB6E305" w:rsidR="00F8097D" w:rsidRPr="00756128" w:rsidRDefault="004A5F33" w:rsidP="004A5F33">
      <w:pPr>
        <w:jc w:val="center"/>
        <w:rPr>
          <w:rFonts w:asciiTheme="majorHAnsi" w:hAnsiTheme="majorHAnsi"/>
          <w:sz w:val="22"/>
          <w:szCs w:val="22"/>
        </w:rPr>
      </w:pPr>
      <w:r>
        <w:rPr>
          <w:rFonts w:asciiTheme="majorHAnsi" w:hAnsiTheme="majorHAnsi"/>
          <w:sz w:val="22"/>
          <w:szCs w:val="22"/>
        </w:rPr>
        <w:t>Friday, 18</w:t>
      </w:r>
      <w:r w:rsidR="00F8097D" w:rsidRPr="00756128">
        <w:rPr>
          <w:rFonts w:asciiTheme="majorHAnsi" w:hAnsiTheme="majorHAnsi"/>
          <w:sz w:val="22"/>
          <w:szCs w:val="22"/>
        </w:rPr>
        <w:t xml:space="preserve"> Aug</w:t>
      </w:r>
    </w:p>
    <w:p w14:paraId="2F7CDB10" w14:textId="342220D3" w:rsidR="0081469D" w:rsidRPr="00F00EB6" w:rsidRDefault="0081469D" w:rsidP="00F00EB6">
      <w:pPr>
        <w:pStyle w:val="ListParagraph"/>
        <w:numPr>
          <w:ilvl w:val="0"/>
          <w:numId w:val="14"/>
        </w:numPr>
        <w:rPr>
          <w:rFonts w:asciiTheme="majorHAnsi" w:hAnsiTheme="majorHAnsi"/>
          <w:b/>
          <w:sz w:val="22"/>
          <w:szCs w:val="22"/>
        </w:rPr>
      </w:pPr>
      <w:r w:rsidRPr="005D59F1">
        <w:rPr>
          <w:rFonts w:asciiTheme="majorHAnsi" w:hAnsiTheme="majorHAnsi"/>
          <w:b/>
          <w:sz w:val="22"/>
          <w:szCs w:val="22"/>
        </w:rPr>
        <w:t>Mao’s neighbors: everyday life in China</w:t>
      </w:r>
    </w:p>
    <w:p w14:paraId="0BF4EE8C" w14:textId="77777777" w:rsidR="00F8097D" w:rsidRPr="00756128" w:rsidRDefault="00F8097D" w:rsidP="00E173E2">
      <w:pPr>
        <w:pBdr>
          <w:bottom w:val="single" w:sz="6" w:space="1" w:color="auto"/>
        </w:pBdr>
        <w:rPr>
          <w:rFonts w:asciiTheme="majorHAnsi" w:hAnsiTheme="majorHAnsi"/>
          <w:sz w:val="22"/>
          <w:szCs w:val="22"/>
        </w:rPr>
      </w:pPr>
    </w:p>
    <w:p w14:paraId="4E701A38" w14:textId="77777777" w:rsidR="00F8097D" w:rsidRPr="00756128" w:rsidRDefault="00F8097D" w:rsidP="00E173E2">
      <w:pPr>
        <w:rPr>
          <w:rFonts w:asciiTheme="majorHAnsi" w:hAnsiTheme="majorHAnsi"/>
          <w:sz w:val="22"/>
          <w:szCs w:val="22"/>
        </w:rPr>
      </w:pPr>
    </w:p>
    <w:p w14:paraId="3DAABA60" w14:textId="5E434EEA" w:rsidR="00F62AC3" w:rsidRPr="00756128" w:rsidRDefault="008E744F" w:rsidP="004A5F33">
      <w:pPr>
        <w:jc w:val="center"/>
        <w:rPr>
          <w:rFonts w:asciiTheme="majorHAnsi" w:hAnsiTheme="majorHAnsi"/>
          <w:sz w:val="22"/>
          <w:szCs w:val="22"/>
        </w:rPr>
      </w:pPr>
      <w:r>
        <w:rPr>
          <w:rFonts w:asciiTheme="majorHAnsi" w:hAnsiTheme="majorHAnsi"/>
          <w:sz w:val="22"/>
          <w:szCs w:val="22"/>
        </w:rPr>
        <w:t>WEEK 5</w:t>
      </w:r>
    </w:p>
    <w:p w14:paraId="59BCBB28" w14:textId="39C5E033" w:rsidR="00F8097D" w:rsidRPr="00756128" w:rsidRDefault="004A5F33" w:rsidP="004A5F33">
      <w:pPr>
        <w:jc w:val="center"/>
        <w:rPr>
          <w:rFonts w:asciiTheme="majorHAnsi" w:hAnsiTheme="majorHAnsi"/>
          <w:sz w:val="22"/>
          <w:szCs w:val="22"/>
        </w:rPr>
      </w:pPr>
      <w:r>
        <w:rPr>
          <w:rFonts w:asciiTheme="majorHAnsi" w:hAnsiTheme="majorHAnsi"/>
          <w:sz w:val="22"/>
          <w:szCs w:val="22"/>
        </w:rPr>
        <w:t>Monday, 21</w:t>
      </w:r>
      <w:r w:rsidR="007A4E11" w:rsidRPr="00756128">
        <w:rPr>
          <w:rFonts w:asciiTheme="majorHAnsi" w:hAnsiTheme="majorHAnsi"/>
          <w:sz w:val="22"/>
          <w:szCs w:val="22"/>
        </w:rPr>
        <w:t xml:space="preserve"> August</w:t>
      </w:r>
    </w:p>
    <w:p w14:paraId="0F6F0019" w14:textId="557C8A2A" w:rsidR="00ED64E6" w:rsidRPr="00757BE4" w:rsidRDefault="006B0EBA" w:rsidP="00E173E2">
      <w:pPr>
        <w:pStyle w:val="ListParagraph"/>
        <w:numPr>
          <w:ilvl w:val="0"/>
          <w:numId w:val="14"/>
        </w:numPr>
        <w:rPr>
          <w:rFonts w:asciiTheme="majorHAnsi" w:hAnsiTheme="majorHAnsi"/>
          <w:b/>
          <w:sz w:val="22"/>
          <w:szCs w:val="22"/>
        </w:rPr>
      </w:pPr>
      <w:r w:rsidRPr="005D59F1">
        <w:rPr>
          <w:rFonts w:asciiTheme="majorHAnsi" w:hAnsiTheme="majorHAnsi"/>
          <w:b/>
          <w:sz w:val="22"/>
          <w:szCs w:val="22"/>
        </w:rPr>
        <w:t>Mao and the CCP in the 1920s: Transformations</w:t>
      </w:r>
      <w:r w:rsidR="00EB5B8D" w:rsidRPr="005D59F1">
        <w:rPr>
          <w:rFonts w:asciiTheme="majorHAnsi" w:hAnsiTheme="majorHAnsi"/>
          <w:b/>
          <w:sz w:val="22"/>
          <w:szCs w:val="22"/>
        </w:rPr>
        <w:t xml:space="preserve"> </w:t>
      </w:r>
    </w:p>
    <w:p w14:paraId="5BF3E07F" w14:textId="77777777" w:rsidR="00F35DCB" w:rsidRPr="00F35DCB" w:rsidRDefault="00F35DCB" w:rsidP="00E173E2">
      <w:pPr>
        <w:rPr>
          <w:rFonts w:asciiTheme="majorHAnsi" w:hAnsiTheme="majorHAnsi"/>
          <w:sz w:val="22"/>
          <w:szCs w:val="22"/>
          <w:u w:val="single"/>
        </w:rPr>
      </w:pPr>
      <w:r w:rsidRPr="00F35DCB">
        <w:rPr>
          <w:rFonts w:asciiTheme="majorHAnsi" w:hAnsiTheme="majorHAnsi"/>
          <w:sz w:val="22"/>
          <w:szCs w:val="22"/>
          <w:u w:val="single"/>
        </w:rPr>
        <w:t>REQUIRED READING</w:t>
      </w:r>
    </w:p>
    <w:p w14:paraId="31E004C7" w14:textId="5411B8F4" w:rsidR="003A3DBB" w:rsidRPr="003A3DBB" w:rsidRDefault="003A3DBB" w:rsidP="00E173E2">
      <w:pPr>
        <w:rPr>
          <w:rFonts w:asciiTheme="majorHAnsi" w:hAnsiTheme="majorHAnsi"/>
          <w:i/>
          <w:sz w:val="22"/>
          <w:szCs w:val="22"/>
        </w:rPr>
      </w:pPr>
      <w:r w:rsidRPr="003A3DBB">
        <w:rPr>
          <w:rFonts w:asciiTheme="majorHAnsi" w:hAnsiTheme="majorHAnsi"/>
          <w:i/>
          <w:sz w:val="22"/>
          <w:szCs w:val="22"/>
        </w:rPr>
        <w:t>Secondary source:</w:t>
      </w:r>
    </w:p>
    <w:p w14:paraId="7A240CF3" w14:textId="6D52D265" w:rsidR="003A3DBB" w:rsidRDefault="00B17FAB" w:rsidP="00F737A8">
      <w:pPr>
        <w:pStyle w:val="ListParagraph"/>
        <w:numPr>
          <w:ilvl w:val="0"/>
          <w:numId w:val="31"/>
        </w:numPr>
        <w:rPr>
          <w:rFonts w:asciiTheme="majorHAnsi" w:hAnsiTheme="majorHAnsi"/>
          <w:sz w:val="22"/>
          <w:szCs w:val="22"/>
        </w:rPr>
      </w:pPr>
      <w:r w:rsidRPr="00F737A8">
        <w:rPr>
          <w:rFonts w:asciiTheme="majorHAnsi" w:hAnsiTheme="majorHAnsi"/>
          <w:sz w:val="22"/>
          <w:szCs w:val="22"/>
        </w:rPr>
        <w:t>Zarrow, “The Rise of Political Parties</w:t>
      </w:r>
      <w:r w:rsidR="007A53C8" w:rsidRPr="00F737A8">
        <w:rPr>
          <w:rFonts w:asciiTheme="majorHAnsi" w:hAnsiTheme="majorHAnsi"/>
          <w:sz w:val="22"/>
          <w:szCs w:val="22"/>
        </w:rPr>
        <w:t>,</w:t>
      </w:r>
      <w:r w:rsidRPr="00F737A8">
        <w:rPr>
          <w:rFonts w:asciiTheme="majorHAnsi" w:hAnsiTheme="majorHAnsi"/>
          <w:sz w:val="22"/>
          <w:szCs w:val="22"/>
        </w:rPr>
        <w:t>”</w:t>
      </w:r>
      <w:r w:rsidR="007A53C8" w:rsidRPr="00F737A8">
        <w:rPr>
          <w:rFonts w:asciiTheme="majorHAnsi" w:hAnsiTheme="majorHAnsi"/>
          <w:sz w:val="22"/>
          <w:szCs w:val="22"/>
        </w:rPr>
        <w:t xml:space="preserve"> in </w:t>
      </w:r>
      <w:r w:rsidR="007A53C8" w:rsidRPr="00F737A8">
        <w:rPr>
          <w:rFonts w:asciiTheme="majorHAnsi" w:hAnsiTheme="majorHAnsi"/>
          <w:i/>
          <w:sz w:val="22"/>
          <w:szCs w:val="22"/>
        </w:rPr>
        <w:t>China in War and Revolution 1895-1949</w:t>
      </w:r>
      <w:r w:rsidR="007A53C8" w:rsidRPr="00F737A8">
        <w:rPr>
          <w:rFonts w:asciiTheme="majorHAnsi" w:hAnsiTheme="majorHAnsi"/>
          <w:sz w:val="22"/>
          <w:szCs w:val="22"/>
        </w:rPr>
        <w:t xml:space="preserve"> (New York and London: Routledge, 2005). </w:t>
      </w:r>
      <w:r w:rsidR="00F737A8" w:rsidRPr="00F737A8">
        <w:rPr>
          <w:rFonts w:asciiTheme="majorHAnsi" w:hAnsiTheme="majorHAnsi"/>
          <w:sz w:val="22"/>
          <w:szCs w:val="22"/>
        </w:rPr>
        <w:t>190-209.</w:t>
      </w:r>
    </w:p>
    <w:p w14:paraId="5E0F6E8B" w14:textId="77777777" w:rsidR="004A3702" w:rsidRPr="00F737A8" w:rsidRDefault="004A3702" w:rsidP="004A3702">
      <w:pPr>
        <w:pStyle w:val="ListParagraph"/>
        <w:rPr>
          <w:rFonts w:asciiTheme="majorHAnsi" w:hAnsiTheme="majorHAnsi"/>
          <w:sz w:val="22"/>
          <w:szCs w:val="22"/>
        </w:rPr>
      </w:pPr>
    </w:p>
    <w:p w14:paraId="401581D8" w14:textId="6B61D3C9" w:rsidR="00074314" w:rsidRDefault="00135CB8" w:rsidP="00E173E2">
      <w:pPr>
        <w:rPr>
          <w:rFonts w:asciiTheme="majorHAnsi" w:hAnsiTheme="majorHAnsi"/>
          <w:sz w:val="22"/>
          <w:szCs w:val="22"/>
          <w:u w:val="single"/>
        </w:rPr>
      </w:pPr>
      <w:r w:rsidRPr="00135CB8">
        <w:rPr>
          <w:rFonts w:asciiTheme="majorHAnsi" w:hAnsiTheme="majorHAnsi"/>
          <w:sz w:val="22"/>
          <w:szCs w:val="22"/>
          <w:u w:val="single"/>
        </w:rPr>
        <w:t>RECOMMENDED READING</w:t>
      </w:r>
    </w:p>
    <w:p w14:paraId="4A0A805E" w14:textId="2C001255" w:rsidR="00EC2900" w:rsidRPr="00A2241E" w:rsidRDefault="00EC2900" w:rsidP="00E173E2">
      <w:pPr>
        <w:rPr>
          <w:rFonts w:asciiTheme="majorHAnsi" w:hAnsiTheme="majorHAnsi"/>
          <w:i/>
          <w:sz w:val="22"/>
          <w:szCs w:val="22"/>
        </w:rPr>
      </w:pPr>
      <w:r w:rsidRPr="00A2241E">
        <w:rPr>
          <w:rFonts w:asciiTheme="majorHAnsi" w:hAnsiTheme="majorHAnsi"/>
          <w:i/>
          <w:sz w:val="22"/>
          <w:szCs w:val="22"/>
        </w:rPr>
        <w:t>Primary sources:</w:t>
      </w:r>
    </w:p>
    <w:p w14:paraId="2306BFDB" w14:textId="77777777" w:rsidR="00135CB8" w:rsidRPr="003A3DBB" w:rsidRDefault="00135CB8" w:rsidP="00135CB8">
      <w:pPr>
        <w:pStyle w:val="ListParagraph"/>
        <w:numPr>
          <w:ilvl w:val="0"/>
          <w:numId w:val="17"/>
        </w:numPr>
        <w:rPr>
          <w:rFonts w:asciiTheme="majorHAnsi" w:hAnsiTheme="majorHAnsi"/>
          <w:sz w:val="22"/>
          <w:szCs w:val="22"/>
        </w:rPr>
      </w:pPr>
      <w:r w:rsidRPr="003A3DBB">
        <w:rPr>
          <w:rFonts w:asciiTheme="majorHAnsi" w:hAnsiTheme="majorHAnsi"/>
          <w:sz w:val="22"/>
          <w:szCs w:val="22"/>
        </w:rPr>
        <w:t>Mao, “Analysis of All Classes in Chinese Society</w:t>
      </w:r>
      <w:r>
        <w:rPr>
          <w:rFonts w:asciiTheme="majorHAnsi" w:hAnsiTheme="majorHAnsi"/>
          <w:sz w:val="22"/>
          <w:szCs w:val="22"/>
        </w:rPr>
        <w:t>.</w:t>
      </w:r>
      <w:r w:rsidRPr="003A3DBB">
        <w:rPr>
          <w:rFonts w:asciiTheme="majorHAnsi" w:hAnsiTheme="majorHAnsi"/>
          <w:sz w:val="22"/>
          <w:szCs w:val="22"/>
        </w:rPr>
        <w:t>”</w:t>
      </w:r>
    </w:p>
    <w:p w14:paraId="54FB00E9" w14:textId="77777777" w:rsidR="00135CB8" w:rsidRPr="003A3DBB" w:rsidRDefault="00135CB8" w:rsidP="00135CB8">
      <w:pPr>
        <w:pStyle w:val="ListParagraph"/>
        <w:numPr>
          <w:ilvl w:val="0"/>
          <w:numId w:val="17"/>
        </w:numPr>
        <w:rPr>
          <w:rFonts w:asciiTheme="majorHAnsi" w:hAnsiTheme="majorHAnsi"/>
          <w:sz w:val="22"/>
          <w:szCs w:val="22"/>
        </w:rPr>
      </w:pPr>
      <w:r w:rsidRPr="003A3DBB">
        <w:rPr>
          <w:rFonts w:asciiTheme="majorHAnsi" w:hAnsiTheme="majorHAnsi"/>
          <w:sz w:val="22"/>
          <w:szCs w:val="22"/>
        </w:rPr>
        <w:t xml:space="preserve">Chiang Kaishek, </w:t>
      </w:r>
      <w:r>
        <w:rPr>
          <w:rFonts w:asciiTheme="majorHAnsi" w:hAnsiTheme="majorHAnsi"/>
          <w:sz w:val="22"/>
          <w:szCs w:val="22"/>
        </w:rPr>
        <w:t>“T</w:t>
      </w:r>
      <w:r w:rsidRPr="003A3DBB">
        <w:rPr>
          <w:rFonts w:asciiTheme="majorHAnsi" w:hAnsiTheme="majorHAnsi"/>
          <w:sz w:val="22"/>
          <w:szCs w:val="22"/>
        </w:rPr>
        <w:t>he New Life Movement</w:t>
      </w:r>
      <w:r>
        <w:rPr>
          <w:rFonts w:asciiTheme="majorHAnsi" w:hAnsiTheme="majorHAnsi"/>
          <w:sz w:val="22"/>
          <w:szCs w:val="22"/>
        </w:rPr>
        <w:t>.”</w:t>
      </w:r>
    </w:p>
    <w:p w14:paraId="009B92F8" w14:textId="77777777" w:rsidR="00135CB8" w:rsidRPr="00135CB8" w:rsidRDefault="00135CB8" w:rsidP="00E173E2">
      <w:pPr>
        <w:rPr>
          <w:rFonts w:asciiTheme="majorHAnsi" w:hAnsiTheme="majorHAnsi"/>
          <w:sz w:val="22"/>
          <w:szCs w:val="22"/>
          <w:lang w:val="en-US"/>
        </w:rPr>
      </w:pPr>
    </w:p>
    <w:p w14:paraId="1422FFE2" w14:textId="1431F1AC" w:rsidR="00F8097D" w:rsidRPr="00756128" w:rsidRDefault="00356132" w:rsidP="00F35DCB">
      <w:pPr>
        <w:spacing w:after="120"/>
        <w:jc w:val="center"/>
        <w:rPr>
          <w:rFonts w:asciiTheme="majorHAnsi" w:hAnsiTheme="majorHAnsi"/>
          <w:sz w:val="22"/>
          <w:szCs w:val="22"/>
        </w:rPr>
      </w:pPr>
      <w:r w:rsidRPr="00756128">
        <w:rPr>
          <w:rFonts w:asciiTheme="majorHAnsi" w:hAnsiTheme="majorHAnsi"/>
          <w:sz w:val="22"/>
          <w:szCs w:val="22"/>
        </w:rPr>
        <w:t xml:space="preserve">Friday, </w:t>
      </w:r>
      <w:r w:rsidR="004A5F33">
        <w:rPr>
          <w:rFonts w:asciiTheme="majorHAnsi" w:hAnsiTheme="majorHAnsi"/>
          <w:sz w:val="22"/>
          <w:szCs w:val="22"/>
        </w:rPr>
        <w:t>25</w:t>
      </w:r>
      <w:r w:rsidR="00F8097D" w:rsidRPr="00756128">
        <w:rPr>
          <w:rFonts w:asciiTheme="majorHAnsi" w:hAnsiTheme="majorHAnsi"/>
          <w:sz w:val="22"/>
          <w:szCs w:val="22"/>
        </w:rPr>
        <w:t xml:space="preserve"> Aug</w:t>
      </w:r>
      <w:r w:rsidR="007A4E11" w:rsidRPr="00756128">
        <w:rPr>
          <w:rFonts w:asciiTheme="majorHAnsi" w:hAnsiTheme="majorHAnsi"/>
          <w:sz w:val="22"/>
          <w:szCs w:val="22"/>
        </w:rPr>
        <w:t>ust</w:t>
      </w:r>
    </w:p>
    <w:p w14:paraId="1DBF2E5C" w14:textId="6E7DD7C2" w:rsidR="00756978" w:rsidRPr="005D59F1" w:rsidRDefault="00900A06" w:rsidP="005D59F1">
      <w:pPr>
        <w:pStyle w:val="ListParagraph"/>
        <w:numPr>
          <w:ilvl w:val="0"/>
          <w:numId w:val="14"/>
        </w:numPr>
        <w:pBdr>
          <w:bottom w:val="single" w:sz="6" w:space="1" w:color="auto"/>
        </w:pBdr>
        <w:rPr>
          <w:rFonts w:asciiTheme="majorHAnsi" w:hAnsiTheme="majorHAnsi"/>
          <w:b/>
          <w:sz w:val="22"/>
          <w:szCs w:val="22"/>
        </w:rPr>
      </w:pPr>
      <w:r w:rsidRPr="005D59F1">
        <w:rPr>
          <w:rFonts w:asciiTheme="majorHAnsi" w:hAnsiTheme="majorHAnsi"/>
          <w:b/>
          <w:sz w:val="22"/>
          <w:szCs w:val="22"/>
        </w:rPr>
        <w:t>New Life for China?</w:t>
      </w:r>
      <w:r w:rsidR="006F2922" w:rsidRPr="005D59F1">
        <w:rPr>
          <w:rFonts w:asciiTheme="majorHAnsi" w:hAnsiTheme="majorHAnsi"/>
          <w:b/>
          <w:sz w:val="22"/>
          <w:szCs w:val="22"/>
        </w:rPr>
        <w:t>: The New Life Movement and Popular Culture</w:t>
      </w:r>
      <w:r w:rsidR="00EB5B8D" w:rsidRPr="005D59F1">
        <w:rPr>
          <w:rFonts w:asciiTheme="majorHAnsi" w:hAnsiTheme="majorHAnsi"/>
          <w:b/>
          <w:sz w:val="22"/>
          <w:szCs w:val="22"/>
        </w:rPr>
        <w:t xml:space="preserve"> </w:t>
      </w:r>
    </w:p>
    <w:p w14:paraId="6D5562EF" w14:textId="77777777" w:rsidR="004A5F33" w:rsidRDefault="004A5F33" w:rsidP="00E173E2">
      <w:pPr>
        <w:pBdr>
          <w:bottom w:val="single" w:sz="6" w:space="1" w:color="auto"/>
        </w:pBdr>
        <w:rPr>
          <w:rFonts w:asciiTheme="majorHAnsi" w:hAnsiTheme="majorHAnsi"/>
          <w:sz w:val="22"/>
          <w:szCs w:val="22"/>
        </w:rPr>
      </w:pPr>
    </w:p>
    <w:p w14:paraId="7FC16507" w14:textId="30670DA1" w:rsidR="004A5F33" w:rsidRPr="00F76352" w:rsidRDefault="004A5F33" w:rsidP="00E173E2">
      <w:pPr>
        <w:pBdr>
          <w:bottom w:val="single" w:sz="6" w:space="1" w:color="auto"/>
        </w:pBdr>
        <w:rPr>
          <w:rFonts w:asciiTheme="majorHAnsi" w:hAnsiTheme="majorHAnsi"/>
          <w:b/>
          <w:color w:val="FF0000"/>
          <w:sz w:val="22"/>
          <w:szCs w:val="22"/>
        </w:rPr>
      </w:pPr>
      <w:r w:rsidRPr="00F76352">
        <w:rPr>
          <w:rFonts w:asciiTheme="majorHAnsi" w:hAnsiTheme="majorHAnsi"/>
          <w:b/>
          <w:color w:val="FF0000"/>
          <w:sz w:val="22"/>
          <w:szCs w:val="22"/>
        </w:rPr>
        <w:t>SOURCE ANALYSIS DUE FRI 25 AUGUST by 11:59 PM</w:t>
      </w:r>
    </w:p>
    <w:p w14:paraId="4A624E2C" w14:textId="77777777" w:rsidR="00225188" w:rsidRPr="00756128" w:rsidRDefault="00225188" w:rsidP="00E173E2">
      <w:pPr>
        <w:pBdr>
          <w:bottom w:val="single" w:sz="6" w:space="1" w:color="auto"/>
        </w:pBdr>
        <w:rPr>
          <w:rFonts w:asciiTheme="majorHAnsi" w:hAnsiTheme="majorHAnsi"/>
          <w:sz w:val="22"/>
          <w:szCs w:val="22"/>
        </w:rPr>
      </w:pPr>
    </w:p>
    <w:p w14:paraId="385DC427" w14:textId="77777777" w:rsidR="00ED64E6" w:rsidRPr="00756128" w:rsidRDefault="00ED64E6" w:rsidP="00E173E2">
      <w:pPr>
        <w:rPr>
          <w:rFonts w:asciiTheme="majorHAnsi" w:hAnsiTheme="majorHAnsi"/>
          <w:sz w:val="22"/>
          <w:szCs w:val="22"/>
        </w:rPr>
      </w:pPr>
    </w:p>
    <w:p w14:paraId="003AE1AA" w14:textId="7F143723" w:rsidR="00F62AC3" w:rsidRPr="00756128" w:rsidRDefault="008E744F" w:rsidP="004A5F33">
      <w:pPr>
        <w:jc w:val="center"/>
        <w:rPr>
          <w:rFonts w:asciiTheme="majorHAnsi" w:hAnsiTheme="majorHAnsi"/>
          <w:sz w:val="22"/>
          <w:szCs w:val="22"/>
        </w:rPr>
      </w:pPr>
      <w:r>
        <w:rPr>
          <w:rFonts w:asciiTheme="majorHAnsi" w:hAnsiTheme="majorHAnsi"/>
          <w:sz w:val="22"/>
          <w:szCs w:val="22"/>
        </w:rPr>
        <w:lastRenderedPageBreak/>
        <w:t>WEEK 6</w:t>
      </w:r>
    </w:p>
    <w:p w14:paraId="6DEFF3E6" w14:textId="0A2531B8" w:rsidR="00F8097D" w:rsidRPr="00756128" w:rsidRDefault="004A5F33" w:rsidP="004A5F33">
      <w:pPr>
        <w:jc w:val="center"/>
        <w:rPr>
          <w:rFonts w:asciiTheme="majorHAnsi" w:hAnsiTheme="majorHAnsi"/>
          <w:sz w:val="22"/>
          <w:szCs w:val="22"/>
        </w:rPr>
      </w:pPr>
      <w:r>
        <w:rPr>
          <w:rFonts w:asciiTheme="majorHAnsi" w:hAnsiTheme="majorHAnsi"/>
          <w:sz w:val="22"/>
          <w:szCs w:val="22"/>
        </w:rPr>
        <w:t>Monday, 28</w:t>
      </w:r>
      <w:r w:rsidR="00F8097D" w:rsidRPr="00756128">
        <w:rPr>
          <w:rFonts w:asciiTheme="majorHAnsi" w:hAnsiTheme="majorHAnsi"/>
          <w:sz w:val="22"/>
          <w:szCs w:val="22"/>
        </w:rPr>
        <w:t xml:space="preserve"> Aug</w:t>
      </w:r>
      <w:r>
        <w:rPr>
          <w:rFonts w:asciiTheme="majorHAnsi" w:hAnsiTheme="majorHAnsi"/>
          <w:sz w:val="22"/>
          <w:szCs w:val="22"/>
        </w:rPr>
        <w:t>ust</w:t>
      </w:r>
    </w:p>
    <w:p w14:paraId="296CA0CA" w14:textId="7599F4A8" w:rsidR="00F8097D" w:rsidRPr="005D59F1" w:rsidRDefault="005F0CE1" w:rsidP="005D59F1">
      <w:pPr>
        <w:pStyle w:val="ListParagraph"/>
        <w:numPr>
          <w:ilvl w:val="0"/>
          <w:numId w:val="14"/>
        </w:numPr>
        <w:rPr>
          <w:rFonts w:asciiTheme="majorHAnsi" w:hAnsiTheme="majorHAnsi"/>
          <w:b/>
          <w:sz w:val="22"/>
          <w:szCs w:val="22"/>
        </w:rPr>
      </w:pPr>
      <w:r>
        <w:rPr>
          <w:rFonts w:asciiTheme="majorHAnsi" w:hAnsiTheme="majorHAnsi"/>
          <w:b/>
          <w:sz w:val="22"/>
          <w:szCs w:val="22"/>
        </w:rPr>
        <w:t xml:space="preserve">Road to Power: </w:t>
      </w:r>
      <w:r w:rsidR="00A1483C">
        <w:rPr>
          <w:rFonts w:asciiTheme="majorHAnsi" w:hAnsiTheme="majorHAnsi"/>
          <w:b/>
          <w:sz w:val="22"/>
          <w:szCs w:val="22"/>
        </w:rPr>
        <w:t xml:space="preserve">The CCP’s </w:t>
      </w:r>
      <w:r w:rsidR="006B0EBA" w:rsidRPr="005D59F1">
        <w:rPr>
          <w:rFonts w:asciiTheme="majorHAnsi" w:hAnsiTheme="majorHAnsi"/>
          <w:b/>
          <w:sz w:val="22"/>
          <w:szCs w:val="22"/>
        </w:rPr>
        <w:t>Long March</w:t>
      </w:r>
      <w:r>
        <w:rPr>
          <w:rFonts w:asciiTheme="majorHAnsi" w:hAnsiTheme="majorHAnsi"/>
          <w:b/>
          <w:sz w:val="22"/>
          <w:szCs w:val="22"/>
        </w:rPr>
        <w:t xml:space="preserve"> to </w:t>
      </w:r>
      <w:r w:rsidR="007161BC">
        <w:rPr>
          <w:rFonts w:asciiTheme="majorHAnsi" w:hAnsiTheme="majorHAnsi"/>
          <w:b/>
          <w:sz w:val="22"/>
          <w:szCs w:val="22"/>
        </w:rPr>
        <w:t>Yan’an</w:t>
      </w:r>
      <w:r w:rsidR="00731DDE">
        <w:rPr>
          <w:rFonts w:asciiTheme="majorHAnsi" w:hAnsiTheme="majorHAnsi"/>
          <w:b/>
          <w:sz w:val="22"/>
          <w:szCs w:val="22"/>
        </w:rPr>
        <w:t>, Part I</w:t>
      </w:r>
    </w:p>
    <w:p w14:paraId="47612C57" w14:textId="18EC86DB" w:rsidR="00ED64E6" w:rsidRPr="007A53C8" w:rsidRDefault="007A53C8" w:rsidP="00E173E2">
      <w:pPr>
        <w:rPr>
          <w:rFonts w:asciiTheme="majorHAnsi" w:hAnsiTheme="majorHAnsi"/>
          <w:sz w:val="22"/>
          <w:szCs w:val="22"/>
          <w:u w:val="single"/>
        </w:rPr>
      </w:pPr>
      <w:r w:rsidRPr="007A53C8">
        <w:rPr>
          <w:rFonts w:asciiTheme="majorHAnsi" w:hAnsiTheme="majorHAnsi"/>
          <w:sz w:val="22"/>
          <w:szCs w:val="22"/>
          <w:u w:val="single"/>
        </w:rPr>
        <w:t>REQUIRED READING</w:t>
      </w:r>
    </w:p>
    <w:p w14:paraId="669364C2" w14:textId="18238537" w:rsidR="000E384F" w:rsidRDefault="000E384F" w:rsidP="00E173E2">
      <w:pPr>
        <w:rPr>
          <w:rFonts w:asciiTheme="majorHAnsi" w:hAnsiTheme="majorHAnsi"/>
          <w:i/>
          <w:sz w:val="22"/>
          <w:szCs w:val="22"/>
        </w:rPr>
      </w:pPr>
      <w:r w:rsidRPr="005F0CE1">
        <w:rPr>
          <w:rFonts w:asciiTheme="majorHAnsi" w:hAnsiTheme="majorHAnsi"/>
          <w:i/>
          <w:sz w:val="22"/>
          <w:szCs w:val="22"/>
        </w:rPr>
        <w:t>Primary source</w:t>
      </w:r>
      <w:r w:rsidR="004F5033">
        <w:rPr>
          <w:rFonts w:asciiTheme="majorHAnsi" w:hAnsiTheme="majorHAnsi"/>
          <w:i/>
          <w:sz w:val="22"/>
          <w:szCs w:val="22"/>
        </w:rPr>
        <w:t xml:space="preserve"> (in a secondary book)</w:t>
      </w:r>
      <w:r w:rsidRPr="005F0CE1">
        <w:rPr>
          <w:rFonts w:asciiTheme="majorHAnsi" w:hAnsiTheme="majorHAnsi"/>
          <w:i/>
          <w:sz w:val="22"/>
          <w:szCs w:val="22"/>
        </w:rPr>
        <w:t>:</w:t>
      </w:r>
    </w:p>
    <w:p w14:paraId="32DCE772" w14:textId="77777777" w:rsidR="004F5033" w:rsidRPr="009440B2" w:rsidRDefault="004F5033" w:rsidP="00962016">
      <w:pPr>
        <w:pStyle w:val="ListParagraph"/>
        <w:numPr>
          <w:ilvl w:val="0"/>
          <w:numId w:val="32"/>
        </w:numPr>
        <w:spacing w:after="120"/>
        <w:ind w:left="714" w:hanging="357"/>
        <w:contextualSpacing w:val="0"/>
        <w:rPr>
          <w:rFonts w:asciiTheme="majorHAnsi" w:eastAsia="Times New Roman" w:hAnsiTheme="majorHAnsi"/>
          <w:sz w:val="22"/>
        </w:rPr>
      </w:pPr>
      <w:r w:rsidRPr="009440B2">
        <w:rPr>
          <w:rFonts w:asciiTheme="majorHAnsi" w:eastAsia="Times New Roman" w:hAnsiTheme="majorHAnsi"/>
          <w:sz w:val="22"/>
        </w:rPr>
        <w:t xml:space="preserve">Helen Praeger Young. “Why we joined”, in </w:t>
      </w:r>
      <w:r w:rsidRPr="009440B2">
        <w:rPr>
          <w:rFonts w:asciiTheme="majorHAnsi" w:eastAsia="Times New Roman" w:hAnsiTheme="majorHAnsi"/>
          <w:i/>
          <w:iCs/>
          <w:sz w:val="22"/>
        </w:rPr>
        <w:t>Choosing Revolution: Chinese Women Soldiers on the Long March</w:t>
      </w:r>
      <w:r w:rsidRPr="009440B2">
        <w:rPr>
          <w:rFonts w:asciiTheme="majorHAnsi" w:eastAsia="Times New Roman" w:hAnsiTheme="majorHAnsi"/>
          <w:sz w:val="22"/>
        </w:rPr>
        <w:t xml:space="preserve"> (Urbana, Illinois: University of Illinois Press, 2001).</w:t>
      </w:r>
    </w:p>
    <w:p w14:paraId="3D540CB1" w14:textId="6E9F50CA" w:rsidR="006E0F5A" w:rsidRDefault="00EB1418" w:rsidP="00E173E2">
      <w:pPr>
        <w:rPr>
          <w:rFonts w:asciiTheme="majorHAnsi" w:hAnsiTheme="majorHAnsi"/>
          <w:sz w:val="22"/>
          <w:szCs w:val="22"/>
        </w:rPr>
      </w:pPr>
      <w:r>
        <w:rPr>
          <w:rFonts w:asciiTheme="majorHAnsi" w:hAnsiTheme="majorHAnsi"/>
          <w:sz w:val="22"/>
          <w:szCs w:val="22"/>
        </w:rPr>
        <w:t>Secondary source:</w:t>
      </w:r>
    </w:p>
    <w:p w14:paraId="176AEE17" w14:textId="010EB3D2" w:rsidR="00731FF5" w:rsidRPr="00731FF5" w:rsidRDefault="00EB1418" w:rsidP="00731FF5">
      <w:pPr>
        <w:pStyle w:val="ListParagraph"/>
        <w:numPr>
          <w:ilvl w:val="0"/>
          <w:numId w:val="32"/>
        </w:numPr>
        <w:rPr>
          <w:rFonts w:asciiTheme="majorHAnsi" w:eastAsia="Times New Roman" w:hAnsiTheme="majorHAnsi"/>
          <w:sz w:val="22"/>
          <w:szCs w:val="22"/>
        </w:rPr>
      </w:pPr>
      <w:r>
        <w:rPr>
          <w:rFonts w:asciiTheme="majorHAnsi" w:eastAsia="Times New Roman" w:hAnsiTheme="majorHAnsi"/>
          <w:sz w:val="22"/>
          <w:szCs w:val="22"/>
        </w:rPr>
        <w:t xml:space="preserve">Liu </w:t>
      </w:r>
      <w:r w:rsidRPr="00EB1418">
        <w:rPr>
          <w:rFonts w:asciiTheme="majorHAnsi" w:eastAsia="Times New Roman" w:hAnsiTheme="majorHAnsi"/>
          <w:sz w:val="22"/>
          <w:szCs w:val="22"/>
        </w:rPr>
        <w:t xml:space="preserve">Yu. 2010. “Maoist Discourse and the Mobilization of Emotions in Revolutionary China.” </w:t>
      </w:r>
      <w:r w:rsidRPr="00EB1418">
        <w:rPr>
          <w:rFonts w:asciiTheme="majorHAnsi" w:eastAsia="Times New Roman" w:hAnsiTheme="majorHAnsi"/>
          <w:i/>
          <w:iCs/>
          <w:sz w:val="22"/>
          <w:szCs w:val="22"/>
        </w:rPr>
        <w:t>Modern China</w:t>
      </w:r>
      <w:r w:rsidRPr="00EB1418">
        <w:rPr>
          <w:rFonts w:asciiTheme="majorHAnsi" w:eastAsia="Times New Roman" w:hAnsiTheme="majorHAnsi"/>
          <w:sz w:val="22"/>
          <w:szCs w:val="22"/>
        </w:rPr>
        <w:t xml:space="preserve"> 36 (3): 329–62.</w:t>
      </w:r>
    </w:p>
    <w:p w14:paraId="00CA5EB1" w14:textId="77777777" w:rsidR="00EB1418" w:rsidRDefault="00EB1418" w:rsidP="00E173E2">
      <w:pPr>
        <w:rPr>
          <w:rFonts w:asciiTheme="majorHAnsi" w:hAnsiTheme="majorHAnsi"/>
          <w:sz w:val="22"/>
          <w:szCs w:val="22"/>
        </w:rPr>
      </w:pPr>
    </w:p>
    <w:p w14:paraId="66B62698" w14:textId="77777777" w:rsidR="007C3FE7" w:rsidRDefault="007C3FE7" w:rsidP="007C3FE7">
      <w:pPr>
        <w:rPr>
          <w:rFonts w:asciiTheme="majorHAnsi" w:hAnsiTheme="majorHAnsi"/>
          <w:sz w:val="22"/>
          <w:szCs w:val="22"/>
          <w:u w:val="single"/>
        </w:rPr>
      </w:pPr>
      <w:r w:rsidRPr="00135CB8">
        <w:rPr>
          <w:rFonts w:asciiTheme="majorHAnsi" w:hAnsiTheme="majorHAnsi"/>
          <w:sz w:val="22"/>
          <w:szCs w:val="22"/>
          <w:u w:val="single"/>
        </w:rPr>
        <w:t>RECOMMENDED READING</w:t>
      </w:r>
    </w:p>
    <w:p w14:paraId="0A0A218B" w14:textId="77777777" w:rsidR="004F5033" w:rsidRPr="008F5B9A" w:rsidRDefault="004F5033" w:rsidP="004F5033">
      <w:pPr>
        <w:rPr>
          <w:rFonts w:asciiTheme="majorHAnsi" w:hAnsiTheme="majorHAnsi"/>
          <w:i/>
          <w:sz w:val="22"/>
          <w:szCs w:val="22"/>
        </w:rPr>
      </w:pPr>
      <w:r w:rsidRPr="008F5B9A">
        <w:rPr>
          <w:rFonts w:asciiTheme="majorHAnsi" w:hAnsiTheme="majorHAnsi"/>
          <w:i/>
          <w:sz w:val="22"/>
          <w:szCs w:val="22"/>
        </w:rPr>
        <w:t>Secondary sources:</w:t>
      </w:r>
    </w:p>
    <w:p w14:paraId="41B59528" w14:textId="71C70EAE" w:rsidR="004F5033" w:rsidRPr="00F76352" w:rsidRDefault="004F5033" w:rsidP="004F5033">
      <w:pPr>
        <w:pStyle w:val="ListParagraph"/>
        <w:numPr>
          <w:ilvl w:val="0"/>
          <w:numId w:val="18"/>
        </w:numPr>
        <w:rPr>
          <w:rFonts w:asciiTheme="majorHAnsi" w:eastAsia="Times New Roman" w:hAnsiTheme="majorHAnsi"/>
          <w:sz w:val="22"/>
          <w:szCs w:val="22"/>
        </w:rPr>
      </w:pPr>
      <w:r w:rsidRPr="00F76352">
        <w:rPr>
          <w:rFonts w:asciiTheme="majorHAnsi" w:eastAsia="Times New Roman" w:hAnsiTheme="majorHAnsi"/>
          <w:sz w:val="22"/>
          <w:szCs w:val="22"/>
        </w:rPr>
        <w:t>David E.</w:t>
      </w:r>
      <w:r w:rsidR="0038429A">
        <w:rPr>
          <w:rFonts w:asciiTheme="majorHAnsi" w:eastAsia="Times New Roman" w:hAnsiTheme="majorHAnsi"/>
          <w:sz w:val="22"/>
          <w:szCs w:val="22"/>
        </w:rPr>
        <w:t xml:space="preserve"> Apter.</w:t>
      </w:r>
      <w:r w:rsidRPr="00F76352">
        <w:rPr>
          <w:rFonts w:asciiTheme="majorHAnsi" w:eastAsia="Times New Roman" w:hAnsiTheme="majorHAnsi"/>
          <w:sz w:val="22"/>
          <w:szCs w:val="22"/>
        </w:rPr>
        <w:t xml:space="preserve"> 1993. “Yan’an and the Narrative Reconstruction of Reality.” </w:t>
      </w:r>
      <w:r w:rsidRPr="00F76352">
        <w:rPr>
          <w:rFonts w:asciiTheme="majorHAnsi" w:eastAsia="Times New Roman" w:hAnsiTheme="majorHAnsi"/>
          <w:i/>
          <w:iCs/>
          <w:sz w:val="22"/>
          <w:szCs w:val="22"/>
        </w:rPr>
        <w:t>Daedalus</w:t>
      </w:r>
      <w:r w:rsidRPr="00F76352">
        <w:rPr>
          <w:rFonts w:asciiTheme="majorHAnsi" w:eastAsia="Times New Roman" w:hAnsiTheme="majorHAnsi"/>
          <w:sz w:val="22"/>
          <w:szCs w:val="22"/>
        </w:rPr>
        <w:t xml:space="preserve"> 122 (2): 207–</w:t>
      </w:r>
      <w:r w:rsidR="003C774F">
        <w:rPr>
          <w:rFonts w:asciiTheme="majorHAnsi" w:eastAsia="Times New Roman" w:hAnsiTheme="majorHAnsi"/>
          <w:sz w:val="22"/>
          <w:szCs w:val="22"/>
        </w:rPr>
        <w:t>2</w:t>
      </w:r>
      <w:r w:rsidRPr="00F76352">
        <w:rPr>
          <w:rFonts w:asciiTheme="majorHAnsi" w:eastAsia="Times New Roman" w:hAnsiTheme="majorHAnsi"/>
          <w:sz w:val="22"/>
          <w:szCs w:val="22"/>
        </w:rPr>
        <w:t>32.</w:t>
      </w:r>
    </w:p>
    <w:p w14:paraId="50F51F14" w14:textId="77777777" w:rsidR="007C3FE7" w:rsidRPr="007C3FE7" w:rsidRDefault="007C3FE7" w:rsidP="00E173E2">
      <w:pPr>
        <w:rPr>
          <w:rFonts w:asciiTheme="majorHAnsi" w:hAnsiTheme="majorHAnsi"/>
          <w:sz w:val="22"/>
          <w:szCs w:val="22"/>
          <w:lang w:val="en-US"/>
        </w:rPr>
      </w:pPr>
    </w:p>
    <w:p w14:paraId="707844D2" w14:textId="77777777" w:rsidR="007C3FE7" w:rsidRPr="00756128" w:rsidRDefault="007C3FE7" w:rsidP="00E173E2">
      <w:pPr>
        <w:rPr>
          <w:rFonts w:asciiTheme="majorHAnsi" w:hAnsiTheme="majorHAnsi"/>
          <w:sz w:val="22"/>
          <w:szCs w:val="22"/>
        </w:rPr>
      </w:pPr>
    </w:p>
    <w:p w14:paraId="5C77BA1E" w14:textId="5A6FB2A4" w:rsidR="00F8097D" w:rsidRPr="00756128" w:rsidRDefault="004A5F33" w:rsidP="005D59F1">
      <w:pPr>
        <w:spacing w:after="120"/>
        <w:jc w:val="center"/>
        <w:rPr>
          <w:rFonts w:asciiTheme="majorHAnsi" w:hAnsiTheme="majorHAnsi"/>
          <w:sz w:val="22"/>
          <w:szCs w:val="22"/>
        </w:rPr>
      </w:pPr>
      <w:r>
        <w:rPr>
          <w:rFonts w:asciiTheme="majorHAnsi" w:hAnsiTheme="majorHAnsi"/>
          <w:sz w:val="22"/>
          <w:szCs w:val="22"/>
        </w:rPr>
        <w:t>Friday, 1 September</w:t>
      </w:r>
    </w:p>
    <w:p w14:paraId="74912641" w14:textId="730B6057" w:rsidR="007E7930" w:rsidRDefault="00731DDE" w:rsidP="005D59F1">
      <w:pPr>
        <w:pStyle w:val="ListParagraph"/>
        <w:numPr>
          <w:ilvl w:val="0"/>
          <w:numId w:val="14"/>
        </w:numPr>
        <w:rPr>
          <w:rFonts w:asciiTheme="majorHAnsi" w:hAnsiTheme="majorHAnsi"/>
          <w:b/>
          <w:sz w:val="22"/>
          <w:szCs w:val="22"/>
        </w:rPr>
      </w:pPr>
      <w:r>
        <w:rPr>
          <w:rFonts w:asciiTheme="majorHAnsi" w:hAnsiTheme="majorHAnsi"/>
          <w:b/>
          <w:sz w:val="22"/>
          <w:szCs w:val="22"/>
        </w:rPr>
        <w:t>Road to Power: The CCP’s Long March to Yan’an, Part II</w:t>
      </w:r>
    </w:p>
    <w:p w14:paraId="472CAE17" w14:textId="77777777" w:rsidR="00F8097D" w:rsidRPr="00625895" w:rsidRDefault="00F8097D" w:rsidP="00E173E2">
      <w:pPr>
        <w:pBdr>
          <w:bottom w:val="single" w:sz="6" w:space="1" w:color="auto"/>
        </w:pBdr>
        <w:rPr>
          <w:rFonts w:asciiTheme="majorHAnsi" w:hAnsiTheme="majorHAnsi"/>
          <w:sz w:val="22"/>
          <w:szCs w:val="22"/>
          <w:lang w:val="en-US"/>
        </w:rPr>
      </w:pPr>
    </w:p>
    <w:p w14:paraId="181F92FB" w14:textId="77777777" w:rsidR="00356132" w:rsidRPr="00756128" w:rsidRDefault="00356132" w:rsidP="00E173E2">
      <w:pPr>
        <w:rPr>
          <w:rFonts w:asciiTheme="majorHAnsi" w:hAnsiTheme="majorHAnsi"/>
          <w:sz w:val="22"/>
          <w:szCs w:val="22"/>
        </w:rPr>
      </w:pPr>
    </w:p>
    <w:p w14:paraId="217D1C86" w14:textId="77777777" w:rsidR="00873386" w:rsidRDefault="00873386" w:rsidP="00F00EB6">
      <w:pPr>
        <w:jc w:val="center"/>
        <w:rPr>
          <w:rFonts w:asciiTheme="majorHAnsi" w:hAnsiTheme="majorHAnsi"/>
          <w:b/>
          <w:szCs w:val="22"/>
        </w:rPr>
      </w:pPr>
    </w:p>
    <w:p w14:paraId="0E566CDF" w14:textId="1C521366" w:rsidR="00F8097D" w:rsidRDefault="00356132" w:rsidP="00F00EB6">
      <w:pPr>
        <w:jc w:val="center"/>
        <w:rPr>
          <w:rFonts w:asciiTheme="majorHAnsi" w:hAnsiTheme="majorHAnsi"/>
          <w:b/>
          <w:szCs w:val="22"/>
        </w:rPr>
      </w:pPr>
      <w:r w:rsidRPr="00F00EB6">
        <w:rPr>
          <w:rFonts w:asciiTheme="majorHAnsi" w:hAnsiTheme="majorHAnsi"/>
          <w:b/>
          <w:szCs w:val="22"/>
        </w:rPr>
        <w:t>MID-SEMESTER BREAK</w:t>
      </w:r>
      <w:r w:rsidR="007A4E11" w:rsidRPr="00F00EB6">
        <w:rPr>
          <w:rFonts w:asciiTheme="majorHAnsi" w:hAnsiTheme="majorHAnsi"/>
          <w:b/>
          <w:szCs w:val="22"/>
        </w:rPr>
        <w:t xml:space="preserve"> – </w:t>
      </w:r>
      <w:r w:rsidR="004A5F33" w:rsidRPr="00F00EB6">
        <w:rPr>
          <w:rFonts w:asciiTheme="majorHAnsi" w:hAnsiTheme="majorHAnsi"/>
          <w:b/>
          <w:szCs w:val="22"/>
        </w:rPr>
        <w:t>4 – 16 September</w:t>
      </w:r>
    </w:p>
    <w:p w14:paraId="57BC0191" w14:textId="77777777" w:rsidR="00873386" w:rsidRPr="00F00EB6" w:rsidRDefault="00873386" w:rsidP="00F00EB6">
      <w:pPr>
        <w:jc w:val="center"/>
        <w:rPr>
          <w:rFonts w:asciiTheme="majorHAnsi" w:hAnsiTheme="majorHAnsi"/>
          <w:b/>
          <w:szCs w:val="22"/>
        </w:rPr>
      </w:pPr>
    </w:p>
    <w:p w14:paraId="249B57A4" w14:textId="77777777" w:rsidR="00F8097D" w:rsidRPr="00756128" w:rsidRDefault="00F8097D" w:rsidP="00E173E2">
      <w:pPr>
        <w:pBdr>
          <w:bottom w:val="single" w:sz="6" w:space="1" w:color="auto"/>
        </w:pBdr>
        <w:rPr>
          <w:rFonts w:asciiTheme="majorHAnsi" w:hAnsiTheme="majorHAnsi"/>
          <w:sz w:val="22"/>
          <w:szCs w:val="22"/>
        </w:rPr>
      </w:pPr>
    </w:p>
    <w:p w14:paraId="767E03FE" w14:textId="77777777" w:rsidR="00F62AC3" w:rsidRPr="00756128" w:rsidRDefault="00F62AC3" w:rsidP="00E173E2">
      <w:pPr>
        <w:rPr>
          <w:rFonts w:asciiTheme="majorHAnsi" w:hAnsiTheme="majorHAnsi"/>
          <w:sz w:val="22"/>
          <w:szCs w:val="22"/>
        </w:rPr>
      </w:pPr>
    </w:p>
    <w:p w14:paraId="5B6C2A2C" w14:textId="6375F2FE" w:rsidR="00F8097D" w:rsidRPr="00756128" w:rsidRDefault="008E744F" w:rsidP="000F6158">
      <w:pPr>
        <w:jc w:val="center"/>
        <w:rPr>
          <w:rFonts w:asciiTheme="majorHAnsi" w:hAnsiTheme="majorHAnsi"/>
          <w:sz w:val="22"/>
          <w:szCs w:val="22"/>
        </w:rPr>
      </w:pPr>
      <w:r>
        <w:rPr>
          <w:rFonts w:asciiTheme="majorHAnsi" w:hAnsiTheme="majorHAnsi"/>
          <w:sz w:val="22"/>
          <w:szCs w:val="22"/>
        </w:rPr>
        <w:t>WEEK 7</w:t>
      </w:r>
    </w:p>
    <w:p w14:paraId="5F9AC069" w14:textId="13CA96E2" w:rsidR="00F8097D" w:rsidRDefault="008E744F" w:rsidP="000F6158">
      <w:pPr>
        <w:jc w:val="center"/>
        <w:rPr>
          <w:rFonts w:asciiTheme="majorHAnsi" w:hAnsiTheme="majorHAnsi"/>
          <w:sz w:val="22"/>
          <w:szCs w:val="22"/>
        </w:rPr>
      </w:pPr>
      <w:r>
        <w:rPr>
          <w:rFonts w:asciiTheme="majorHAnsi" w:hAnsiTheme="majorHAnsi"/>
          <w:sz w:val="22"/>
          <w:szCs w:val="22"/>
        </w:rPr>
        <w:t>Monday, 18</w:t>
      </w:r>
      <w:r w:rsidR="00F8097D" w:rsidRPr="00756128">
        <w:rPr>
          <w:rFonts w:asciiTheme="majorHAnsi" w:hAnsiTheme="majorHAnsi"/>
          <w:sz w:val="22"/>
          <w:szCs w:val="22"/>
        </w:rPr>
        <w:t xml:space="preserve"> Sep</w:t>
      </w:r>
      <w:r w:rsidR="007A4E11" w:rsidRPr="00756128">
        <w:rPr>
          <w:rFonts w:asciiTheme="majorHAnsi" w:hAnsiTheme="majorHAnsi"/>
          <w:sz w:val="22"/>
          <w:szCs w:val="22"/>
        </w:rPr>
        <w:t>tember</w:t>
      </w:r>
    </w:p>
    <w:p w14:paraId="271D1360" w14:textId="77777777" w:rsidR="00873386" w:rsidRPr="00756128" w:rsidRDefault="00873386" w:rsidP="000F6158">
      <w:pPr>
        <w:jc w:val="center"/>
        <w:rPr>
          <w:rFonts w:asciiTheme="majorHAnsi" w:hAnsiTheme="majorHAnsi"/>
          <w:sz w:val="22"/>
          <w:szCs w:val="22"/>
        </w:rPr>
      </w:pPr>
    </w:p>
    <w:p w14:paraId="4ED46199" w14:textId="15CF827C" w:rsidR="0081469D" w:rsidRPr="005D59F1" w:rsidRDefault="0081469D" w:rsidP="005D59F1">
      <w:pPr>
        <w:pStyle w:val="ListParagraph"/>
        <w:numPr>
          <w:ilvl w:val="0"/>
          <w:numId w:val="14"/>
        </w:numPr>
        <w:rPr>
          <w:rFonts w:asciiTheme="majorHAnsi" w:hAnsiTheme="majorHAnsi"/>
          <w:b/>
          <w:sz w:val="22"/>
          <w:szCs w:val="22"/>
        </w:rPr>
      </w:pPr>
      <w:r w:rsidRPr="005D59F1">
        <w:rPr>
          <w:rFonts w:asciiTheme="majorHAnsi" w:hAnsiTheme="majorHAnsi"/>
          <w:b/>
          <w:sz w:val="22"/>
          <w:szCs w:val="22"/>
        </w:rPr>
        <w:t>The War of Resistance against the Japanese</w:t>
      </w:r>
      <w:r w:rsidR="005304F7">
        <w:rPr>
          <w:rFonts w:asciiTheme="majorHAnsi" w:hAnsiTheme="majorHAnsi"/>
          <w:b/>
          <w:sz w:val="22"/>
          <w:szCs w:val="22"/>
        </w:rPr>
        <w:t xml:space="preserve"> and the Nanjing Massacre </w:t>
      </w:r>
    </w:p>
    <w:p w14:paraId="44B1022C" w14:textId="5630B310" w:rsidR="00F8097D" w:rsidRPr="003363C4" w:rsidRDefault="003363C4" w:rsidP="00E173E2">
      <w:pPr>
        <w:rPr>
          <w:rFonts w:asciiTheme="majorHAnsi" w:hAnsiTheme="majorHAnsi"/>
          <w:sz w:val="22"/>
          <w:szCs w:val="22"/>
          <w:u w:val="single"/>
        </w:rPr>
      </w:pPr>
      <w:r w:rsidRPr="003363C4">
        <w:rPr>
          <w:rFonts w:asciiTheme="majorHAnsi" w:hAnsiTheme="majorHAnsi"/>
          <w:sz w:val="22"/>
          <w:szCs w:val="22"/>
          <w:u w:val="single"/>
        </w:rPr>
        <w:t>REQUIRED READING</w:t>
      </w:r>
    </w:p>
    <w:p w14:paraId="35C2B63A" w14:textId="6E019439" w:rsidR="00384217" w:rsidRPr="005F0CE1" w:rsidRDefault="00384217" w:rsidP="00E173E2">
      <w:pPr>
        <w:rPr>
          <w:rFonts w:asciiTheme="majorHAnsi" w:hAnsiTheme="majorHAnsi"/>
          <w:i/>
          <w:sz w:val="22"/>
          <w:szCs w:val="22"/>
        </w:rPr>
      </w:pPr>
      <w:r w:rsidRPr="005F0CE1">
        <w:rPr>
          <w:rFonts w:asciiTheme="majorHAnsi" w:hAnsiTheme="majorHAnsi"/>
          <w:i/>
          <w:sz w:val="22"/>
          <w:szCs w:val="22"/>
        </w:rPr>
        <w:t>Primary source:</w:t>
      </w:r>
    </w:p>
    <w:p w14:paraId="12AF39B0" w14:textId="74133835" w:rsidR="004C661F" w:rsidRDefault="004C661F" w:rsidP="007C3FE7">
      <w:pPr>
        <w:pStyle w:val="ListParagraph"/>
        <w:numPr>
          <w:ilvl w:val="0"/>
          <w:numId w:val="18"/>
        </w:numPr>
        <w:spacing w:after="120"/>
        <w:ind w:left="714" w:hanging="357"/>
        <w:contextualSpacing w:val="0"/>
        <w:rPr>
          <w:rFonts w:asciiTheme="majorHAnsi" w:hAnsiTheme="majorHAnsi"/>
          <w:sz w:val="22"/>
          <w:szCs w:val="22"/>
        </w:rPr>
      </w:pPr>
      <w:r>
        <w:rPr>
          <w:rFonts w:asciiTheme="majorHAnsi" w:hAnsiTheme="majorHAnsi"/>
          <w:sz w:val="22"/>
          <w:szCs w:val="22"/>
        </w:rPr>
        <w:t>Wang</w:t>
      </w:r>
      <w:r w:rsidR="001135C8">
        <w:rPr>
          <w:rFonts w:asciiTheme="majorHAnsi" w:hAnsiTheme="majorHAnsi"/>
          <w:sz w:val="22"/>
          <w:szCs w:val="22"/>
        </w:rPr>
        <w:t>, Mengsong</w:t>
      </w:r>
      <w:r>
        <w:rPr>
          <w:rFonts w:asciiTheme="majorHAnsi" w:hAnsiTheme="majorHAnsi"/>
          <w:sz w:val="22"/>
          <w:szCs w:val="22"/>
        </w:rPr>
        <w:t>. “Diary of a Local Calamity</w:t>
      </w:r>
      <w:r w:rsidR="001135C8">
        <w:rPr>
          <w:rFonts w:asciiTheme="majorHAnsi" w:hAnsiTheme="majorHAnsi"/>
          <w:sz w:val="22"/>
          <w:szCs w:val="22"/>
        </w:rPr>
        <w:t xml:space="preserve">”, </w:t>
      </w:r>
      <w:r w:rsidR="005612EC">
        <w:rPr>
          <w:rFonts w:asciiTheme="majorHAnsi" w:hAnsiTheme="majorHAnsi"/>
          <w:sz w:val="22"/>
          <w:szCs w:val="22"/>
        </w:rPr>
        <w:t xml:space="preserve">in </w:t>
      </w:r>
      <w:r w:rsidR="005612EC" w:rsidRPr="00BB57E1">
        <w:rPr>
          <w:rFonts w:asciiTheme="majorHAnsi" w:hAnsiTheme="majorHAnsi"/>
          <w:i/>
          <w:sz w:val="22"/>
          <w:szCs w:val="22"/>
        </w:rPr>
        <w:t>In a Sea of Bitterness: Refugees During the Sino-Japanese War</w:t>
      </w:r>
      <w:r w:rsidR="005612EC">
        <w:rPr>
          <w:rFonts w:asciiTheme="majorHAnsi" w:hAnsiTheme="majorHAnsi"/>
          <w:sz w:val="22"/>
          <w:szCs w:val="22"/>
        </w:rPr>
        <w:t xml:space="preserve"> (Cambridge, Mass.: Harvard university Press, 2011), </w:t>
      </w:r>
      <w:r w:rsidR="001135C8">
        <w:rPr>
          <w:rFonts w:asciiTheme="majorHAnsi" w:hAnsiTheme="majorHAnsi"/>
          <w:sz w:val="22"/>
          <w:szCs w:val="22"/>
        </w:rPr>
        <w:t>92-98</w:t>
      </w:r>
      <w:r w:rsidR="005612EC">
        <w:rPr>
          <w:rFonts w:asciiTheme="majorHAnsi" w:hAnsiTheme="majorHAnsi"/>
          <w:sz w:val="22"/>
          <w:szCs w:val="22"/>
        </w:rPr>
        <w:t>.</w:t>
      </w:r>
    </w:p>
    <w:p w14:paraId="69BB81BD" w14:textId="1D79B713" w:rsidR="007C3FE7" w:rsidRPr="000D63D2" w:rsidRDefault="007C3FE7" w:rsidP="007C3FE7">
      <w:pPr>
        <w:spacing w:after="120"/>
        <w:rPr>
          <w:rFonts w:asciiTheme="majorHAnsi" w:hAnsiTheme="majorHAnsi"/>
          <w:i/>
          <w:sz w:val="22"/>
          <w:szCs w:val="22"/>
        </w:rPr>
      </w:pPr>
      <w:r w:rsidRPr="000D63D2">
        <w:rPr>
          <w:rFonts w:asciiTheme="majorHAnsi" w:hAnsiTheme="majorHAnsi"/>
          <w:i/>
          <w:sz w:val="22"/>
          <w:szCs w:val="22"/>
        </w:rPr>
        <w:t>Secondary source</w:t>
      </w:r>
      <w:r w:rsidR="000D63D2">
        <w:rPr>
          <w:rFonts w:asciiTheme="majorHAnsi" w:hAnsiTheme="majorHAnsi"/>
          <w:i/>
          <w:sz w:val="22"/>
          <w:szCs w:val="22"/>
        </w:rPr>
        <w:t xml:space="preserve"> (contain primary sources/interviews)</w:t>
      </w:r>
      <w:r w:rsidRPr="000D63D2">
        <w:rPr>
          <w:rFonts w:asciiTheme="majorHAnsi" w:hAnsiTheme="majorHAnsi"/>
          <w:i/>
          <w:sz w:val="22"/>
          <w:szCs w:val="22"/>
        </w:rPr>
        <w:t>:</w:t>
      </w:r>
    </w:p>
    <w:p w14:paraId="3263B440" w14:textId="0090AEE8" w:rsidR="007C3FE7" w:rsidRPr="00580C39" w:rsidRDefault="000D63D2" w:rsidP="00B729FF">
      <w:pPr>
        <w:pStyle w:val="ListParagraph"/>
        <w:numPr>
          <w:ilvl w:val="0"/>
          <w:numId w:val="18"/>
        </w:numPr>
        <w:spacing w:after="240"/>
        <w:ind w:left="714" w:hanging="357"/>
        <w:rPr>
          <w:rFonts w:asciiTheme="majorHAnsi" w:hAnsiTheme="majorHAnsi"/>
          <w:sz w:val="22"/>
          <w:szCs w:val="22"/>
        </w:rPr>
      </w:pPr>
      <w:r w:rsidRPr="00580C39">
        <w:rPr>
          <w:rFonts w:asciiTheme="majorHAnsi" w:hAnsiTheme="majorHAnsi"/>
          <w:sz w:val="22"/>
          <w:szCs w:val="22"/>
        </w:rPr>
        <w:t>Iris Chang, “Introdu</w:t>
      </w:r>
      <w:r w:rsidR="0048564B" w:rsidRPr="00580C39">
        <w:rPr>
          <w:rFonts w:asciiTheme="majorHAnsi" w:hAnsiTheme="majorHAnsi"/>
          <w:sz w:val="22"/>
          <w:szCs w:val="22"/>
        </w:rPr>
        <w:t>ction” and “Six Weeks of Horror</w:t>
      </w:r>
      <w:r w:rsidRPr="00580C39">
        <w:rPr>
          <w:rFonts w:asciiTheme="majorHAnsi" w:hAnsiTheme="majorHAnsi"/>
          <w:sz w:val="22"/>
          <w:szCs w:val="22"/>
        </w:rPr>
        <w:t>”</w:t>
      </w:r>
      <w:r w:rsidR="0048564B" w:rsidRPr="00580C39">
        <w:rPr>
          <w:rFonts w:asciiTheme="majorHAnsi" w:hAnsiTheme="majorHAnsi"/>
          <w:sz w:val="22"/>
          <w:szCs w:val="22"/>
        </w:rPr>
        <w:t>, in</w:t>
      </w:r>
      <w:r w:rsidR="009F5009" w:rsidRPr="00580C39">
        <w:rPr>
          <w:rFonts w:asciiTheme="majorHAnsi" w:hAnsiTheme="majorHAnsi"/>
          <w:sz w:val="22"/>
          <w:szCs w:val="22"/>
        </w:rPr>
        <w:t xml:space="preserve"> </w:t>
      </w:r>
      <w:r w:rsidR="009F5009" w:rsidRPr="00580C39">
        <w:rPr>
          <w:rFonts w:asciiTheme="majorHAnsi" w:hAnsiTheme="majorHAnsi"/>
          <w:i/>
          <w:sz w:val="22"/>
          <w:szCs w:val="22"/>
        </w:rPr>
        <w:t>The Rape of Nanking: The Forgotten Holocaust of World War II</w:t>
      </w:r>
      <w:r w:rsidR="009F5009" w:rsidRPr="00580C39">
        <w:rPr>
          <w:rFonts w:asciiTheme="majorHAnsi" w:hAnsiTheme="majorHAnsi"/>
          <w:sz w:val="22"/>
          <w:szCs w:val="22"/>
        </w:rPr>
        <w:t xml:space="preserve"> (</w:t>
      </w:r>
      <w:r w:rsidR="00580C39" w:rsidRPr="00580C39">
        <w:rPr>
          <w:rFonts w:asciiTheme="majorHAnsi" w:hAnsiTheme="majorHAnsi"/>
          <w:sz w:val="22"/>
          <w:szCs w:val="22"/>
        </w:rPr>
        <w:t>Ringwood, Australia</w:t>
      </w:r>
      <w:r w:rsidR="009F5009" w:rsidRPr="00580C39">
        <w:rPr>
          <w:rFonts w:asciiTheme="majorHAnsi" w:hAnsiTheme="majorHAnsi"/>
          <w:sz w:val="22"/>
          <w:szCs w:val="22"/>
        </w:rPr>
        <w:t>:</w:t>
      </w:r>
      <w:r w:rsidR="00580C39" w:rsidRPr="00580C39">
        <w:rPr>
          <w:rFonts w:asciiTheme="majorHAnsi" w:hAnsiTheme="majorHAnsi"/>
          <w:sz w:val="22"/>
          <w:szCs w:val="22"/>
        </w:rPr>
        <w:t xml:space="preserve"> Penguin Books</w:t>
      </w:r>
      <w:r w:rsidR="009F5009" w:rsidRPr="00580C39">
        <w:rPr>
          <w:rFonts w:asciiTheme="majorHAnsi" w:hAnsiTheme="majorHAnsi"/>
          <w:sz w:val="22"/>
          <w:szCs w:val="22"/>
        </w:rPr>
        <w:t xml:space="preserve"> 1997)</w:t>
      </w:r>
      <w:r w:rsidR="00580C39">
        <w:rPr>
          <w:rFonts w:asciiTheme="majorHAnsi" w:hAnsiTheme="majorHAnsi"/>
          <w:sz w:val="22"/>
          <w:szCs w:val="22"/>
        </w:rPr>
        <w:t>.</w:t>
      </w:r>
    </w:p>
    <w:p w14:paraId="36CE2903" w14:textId="27955770" w:rsidR="00384217" w:rsidRDefault="00135CB8" w:rsidP="00E173E2">
      <w:pPr>
        <w:rPr>
          <w:rFonts w:asciiTheme="majorHAnsi" w:hAnsiTheme="majorHAnsi"/>
          <w:sz w:val="22"/>
          <w:szCs w:val="22"/>
          <w:u w:val="single"/>
        </w:rPr>
      </w:pPr>
      <w:r w:rsidRPr="00135CB8">
        <w:rPr>
          <w:rFonts w:asciiTheme="majorHAnsi" w:hAnsiTheme="majorHAnsi"/>
          <w:sz w:val="22"/>
          <w:szCs w:val="22"/>
          <w:u w:val="single"/>
        </w:rPr>
        <w:t>RECOMMENDED</w:t>
      </w:r>
      <w:r>
        <w:rPr>
          <w:rFonts w:asciiTheme="majorHAnsi" w:hAnsiTheme="majorHAnsi"/>
          <w:sz w:val="22"/>
          <w:szCs w:val="22"/>
          <w:u w:val="single"/>
        </w:rPr>
        <w:t xml:space="preserve"> READING</w:t>
      </w:r>
    </w:p>
    <w:p w14:paraId="6ABEAB8D" w14:textId="7C3AA980" w:rsidR="00135CB8" w:rsidRPr="00135CB8" w:rsidRDefault="00135CB8" w:rsidP="00E173E2">
      <w:pPr>
        <w:rPr>
          <w:rFonts w:asciiTheme="majorHAnsi" w:hAnsiTheme="majorHAnsi"/>
          <w:i/>
          <w:sz w:val="22"/>
          <w:szCs w:val="22"/>
        </w:rPr>
      </w:pPr>
      <w:r w:rsidRPr="00135CB8">
        <w:rPr>
          <w:rFonts w:asciiTheme="majorHAnsi" w:hAnsiTheme="majorHAnsi"/>
          <w:i/>
          <w:sz w:val="22"/>
          <w:szCs w:val="22"/>
        </w:rPr>
        <w:t>Secondary source:</w:t>
      </w:r>
    </w:p>
    <w:p w14:paraId="5443DF20" w14:textId="2ACE4066" w:rsidR="000D63D2" w:rsidRPr="000078D1" w:rsidRDefault="000D63D2" w:rsidP="000078D1">
      <w:pPr>
        <w:pStyle w:val="Heading3"/>
        <w:numPr>
          <w:ilvl w:val="0"/>
          <w:numId w:val="18"/>
        </w:numPr>
        <w:shd w:val="clear" w:color="auto" w:fill="FFFFFF"/>
        <w:rPr>
          <w:rFonts w:ascii="Arial" w:eastAsia="Times New Roman" w:hAnsi="Arial" w:cs="Arial"/>
          <w:b w:val="0"/>
          <w:color w:val="32322F"/>
          <w:sz w:val="19"/>
          <w:szCs w:val="19"/>
        </w:rPr>
      </w:pPr>
      <w:r w:rsidRPr="000078D1">
        <w:rPr>
          <w:rFonts w:asciiTheme="majorHAnsi" w:hAnsiTheme="majorHAnsi"/>
          <w:b w:val="0"/>
          <w:sz w:val="22"/>
          <w:szCs w:val="22"/>
          <w:lang w:val="en-GB"/>
        </w:rPr>
        <w:t xml:space="preserve">Rana Mitter, </w:t>
      </w:r>
      <w:r w:rsidR="00580C39" w:rsidRPr="000078D1">
        <w:rPr>
          <w:rFonts w:asciiTheme="majorHAnsi" w:hAnsiTheme="majorHAnsi"/>
          <w:b w:val="0"/>
          <w:sz w:val="22"/>
          <w:szCs w:val="22"/>
          <w:lang w:val="en-GB"/>
        </w:rPr>
        <w:t xml:space="preserve">“Massacre at </w:t>
      </w:r>
      <w:r w:rsidRPr="000078D1">
        <w:rPr>
          <w:rFonts w:asciiTheme="majorHAnsi" w:hAnsiTheme="majorHAnsi"/>
          <w:b w:val="0"/>
          <w:sz w:val="22"/>
          <w:szCs w:val="22"/>
          <w:lang w:val="en-GB"/>
        </w:rPr>
        <w:t>Nanking</w:t>
      </w:r>
      <w:r w:rsidR="00580C39" w:rsidRPr="000078D1">
        <w:rPr>
          <w:rFonts w:asciiTheme="majorHAnsi" w:hAnsiTheme="majorHAnsi"/>
          <w:b w:val="0"/>
          <w:sz w:val="22"/>
          <w:szCs w:val="22"/>
          <w:lang w:val="en-GB"/>
        </w:rPr>
        <w:t xml:space="preserve">”, </w:t>
      </w:r>
      <w:r w:rsidRPr="000078D1">
        <w:rPr>
          <w:rFonts w:asciiTheme="majorHAnsi" w:hAnsiTheme="majorHAnsi"/>
          <w:b w:val="0"/>
          <w:sz w:val="22"/>
          <w:szCs w:val="22"/>
          <w:lang w:val="en-GB"/>
        </w:rPr>
        <w:t xml:space="preserve">in </w:t>
      </w:r>
      <w:r w:rsidR="00EC5DBE">
        <w:rPr>
          <w:rFonts w:asciiTheme="majorHAnsi" w:hAnsiTheme="majorHAnsi"/>
          <w:b w:val="0"/>
          <w:sz w:val="22"/>
          <w:szCs w:val="22"/>
          <w:lang w:val="en-GB"/>
        </w:rPr>
        <w:t xml:space="preserve">Forgotten Ally: </w:t>
      </w:r>
      <w:r w:rsidR="00EC5DBE">
        <w:rPr>
          <w:rFonts w:asciiTheme="majorHAnsi" w:hAnsiTheme="majorHAnsi"/>
          <w:b w:val="0"/>
          <w:i/>
          <w:sz w:val="22"/>
          <w:szCs w:val="22"/>
          <w:lang w:val="en-GB"/>
        </w:rPr>
        <w:t>China’s World War II, 1937-1945</w:t>
      </w:r>
      <w:r w:rsidRPr="000078D1">
        <w:rPr>
          <w:rFonts w:asciiTheme="majorHAnsi" w:hAnsiTheme="majorHAnsi"/>
          <w:b w:val="0"/>
          <w:sz w:val="22"/>
          <w:szCs w:val="22"/>
          <w:lang w:val="en-GB"/>
        </w:rPr>
        <w:t xml:space="preserve"> (</w:t>
      </w:r>
      <w:r w:rsidR="00E44419" w:rsidRPr="000078D1">
        <w:rPr>
          <w:rFonts w:asciiTheme="majorHAnsi" w:hAnsiTheme="majorHAnsi"/>
          <w:b w:val="0"/>
          <w:color w:val="000000" w:themeColor="text1"/>
          <w:sz w:val="22"/>
          <w:szCs w:val="22"/>
        </w:rPr>
        <w:t>Boston : Houghton Mifflin Harcourt</w:t>
      </w:r>
      <w:r w:rsidR="000078D1" w:rsidRPr="000078D1">
        <w:rPr>
          <w:rFonts w:asciiTheme="majorHAnsi" w:hAnsiTheme="majorHAnsi"/>
          <w:b w:val="0"/>
          <w:color w:val="000000" w:themeColor="text1"/>
          <w:sz w:val="22"/>
          <w:szCs w:val="22"/>
        </w:rPr>
        <w:t>, 2013</w:t>
      </w:r>
      <w:r w:rsidRPr="000078D1">
        <w:rPr>
          <w:rFonts w:asciiTheme="majorHAnsi" w:hAnsiTheme="majorHAnsi"/>
          <w:b w:val="0"/>
          <w:sz w:val="22"/>
          <w:szCs w:val="22"/>
          <w:lang w:val="en-GB"/>
        </w:rPr>
        <w:t>).</w:t>
      </w:r>
    </w:p>
    <w:p w14:paraId="4B294BA0" w14:textId="4AD3AAA3" w:rsidR="001D070D" w:rsidRPr="00A3253D" w:rsidRDefault="00A3253D" w:rsidP="00A3253D">
      <w:pPr>
        <w:pStyle w:val="ListParagraph"/>
        <w:numPr>
          <w:ilvl w:val="0"/>
          <w:numId w:val="30"/>
        </w:numPr>
        <w:rPr>
          <w:rFonts w:asciiTheme="majorHAnsi" w:hAnsiTheme="majorHAnsi"/>
          <w:sz w:val="22"/>
          <w:szCs w:val="22"/>
        </w:rPr>
      </w:pPr>
      <w:r w:rsidRPr="00A3253D">
        <w:rPr>
          <w:rFonts w:asciiTheme="majorHAnsi" w:hAnsiTheme="majorHAnsi"/>
          <w:sz w:val="22"/>
          <w:szCs w:val="22"/>
        </w:rPr>
        <w:t xml:space="preserve">Odd Arne Westad, “War,” in </w:t>
      </w:r>
      <w:r w:rsidRPr="00A3253D">
        <w:rPr>
          <w:rFonts w:asciiTheme="majorHAnsi" w:hAnsiTheme="majorHAnsi"/>
          <w:i/>
          <w:sz w:val="22"/>
          <w:szCs w:val="22"/>
        </w:rPr>
        <w:t>Restless Empire: China and the World since 1750</w:t>
      </w:r>
      <w:r w:rsidRPr="00A3253D">
        <w:rPr>
          <w:rFonts w:asciiTheme="majorHAnsi" w:hAnsiTheme="majorHAnsi"/>
          <w:sz w:val="22"/>
          <w:szCs w:val="22"/>
        </w:rPr>
        <w:t xml:space="preserve"> (New York: Basic Books, 2012), 247-284. </w:t>
      </w:r>
    </w:p>
    <w:p w14:paraId="796D8F94" w14:textId="77777777" w:rsidR="00A3253D" w:rsidRPr="00756128" w:rsidRDefault="00A3253D" w:rsidP="00E173E2">
      <w:pPr>
        <w:rPr>
          <w:rFonts w:asciiTheme="majorHAnsi" w:hAnsiTheme="majorHAnsi"/>
          <w:sz w:val="22"/>
          <w:szCs w:val="22"/>
        </w:rPr>
      </w:pPr>
    </w:p>
    <w:p w14:paraId="0A4721F4" w14:textId="69A94F34" w:rsidR="00F8097D" w:rsidRPr="00756128" w:rsidRDefault="008E744F" w:rsidP="000F6158">
      <w:pPr>
        <w:jc w:val="center"/>
        <w:rPr>
          <w:rFonts w:asciiTheme="majorHAnsi" w:hAnsiTheme="majorHAnsi"/>
          <w:sz w:val="22"/>
          <w:szCs w:val="22"/>
        </w:rPr>
      </w:pPr>
      <w:r>
        <w:rPr>
          <w:rFonts w:asciiTheme="majorHAnsi" w:hAnsiTheme="majorHAnsi"/>
          <w:sz w:val="22"/>
          <w:szCs w:val="22"/>
        </w:rPr>
        <w:t>Friday, 22</w:t>
      </w:r>
      <w:r w:rsidR="00F8097D" w:rsidRPr="00756128">
        <w:rPr>
          <w:rFonts w:asciiTheme="majorHAnsi" w:hAnsiTheme="majorHAnsi"/>
          <w:sz w:val="22"/>
          <w:szCs w:val="22"/>
        </w:rPr>
        <w:t xml:space="preserve"> Sep</w:t>
      </w:r>
      <w:r w:rsidR="007A4E11" w:rsidRPr="00756128">
        <w:rPr>
          <w:rFonts w:asciiTheme="majorHAnsi" w:hAnsiTheme="majorHAnsi"/>
          <w:sz w:val="22"/>
          <w:szCs w:val="22"/>
        </w:rPr>
        <w:t>tember</w:t>
      </w:r>
    </w:p>
    <w:p w14:paraId="65EE4589" w14:textId="4BB84239" w:rsidR="00F8097D" w:rsidRPr="005D59F1" w:rsidRDefault="002E1519" w:rsidP="005D59F1">
      <w:pPr>
        <w:pStyle w:val="ListParagraph"/>
        <w:numPr>
          <w:ilvl w:val="0"/>
          <w:numId w:val="14"/>
        </w:numPr>
        <w:rPr>
          <w:rFonts w:asciiTheme="majorHAnsi" w:hAnsiTheme="majorHAnsi"/>
          <w:b/>
          <w:sz w:val="22"/>
          <w:szCs w:val="22"/>
        </w:rPr>
      </w:pPr>
      <w:r>
        <w:rPr>
          <w:rFonts w:asciiTheme="majorHAnsi" w:hAnsiTheme="majorHAnsi"/>
          <w:b/>
          <w:sz w:val="22"/>
          <w:szCs w:val="22"/>
        </w:rPr>
        <w:t xml:space="preserve">Film: </w:t>
      </w:r>
      <w:r w:rsidR="00CD4846">
        <w:rPr>
          <w:rFonts w:asciiTheme="majorHAnsi" w:hAnsiTheme="majorHAnsi"/>
          <w:b/>
          <w:sz w:val="22"/>
          <w:szCs w:val="22"/>
        </w:rPr>
        <w:t>Iris Chang: The Rape of Nanking</w:t>
      </w:r>
      <w:r w:rsidR="00E6425E">
        <w:rPr>
          <w:rFonts w:asciiTheme="majorHAnsi" w:hAnsiTheme="majorHAnsi"/>
          <w:b/>
          <w:sz w:val="22"/>
          <w:szCs w:val="22"/>
        </w:rPr>
        <w:t xml:space="preserve"> (2007)</w:t>
      </w:r>
    </w:p>
    <w:p w14:paraId="00EE85F2" w14:textId="77777777" w:rsidR="00F8097D" w:rsidRPr="00756128" w:rsidRDefault="00F8097D" w:rsidP="00E173E2">
      <w:pPr>
        <w:pBdr>
          <w:bottom w:val="single" w:sz="6" w:space="1" w:color="auto"/>
        </w:pBdr>
        <w:rPr>
          <w:rFonts w:asciiTheme="majorHAnsi" w:hAnsiTheme="majorHAnsi"/>
          <w:sz w:val="22"/>
          <w:szCs w:val="22"/>
        </w:rPr>
      </w:pPr>
    </w:p>
    <w:p w14:paraId="59953AFA" w14:textId="77777777" w:rsidR="00F8097D" w:rsidRPr="00756128" w:rsidRDefault="00F8097D" w:rsidP="00E173E2">
      <w:pPr>
        <w:rPr>
          <w:rFonts w:asciiTheme="majorHAnsi" w:hAnsiTheme="majorHAnsi"/>
          <w:sz w:val="22"/>
          <w:szCs w:val="22"/>
        </w:rPr>
      </w:pPr>
    </w:p>
    <w:p w14:paraId="009B498F" w14:textId="77777777" w:rsidR="006C7A96" w:rsidRDefault="006C7A96" w:rsidP="000F6158">
      <w:pPr>
        <w:jc w:val="center"/>
        <w:rPr>
          <w:rFonts w:asciiTheme="majorHAnsi" w:hAnsiTheme="majorHAnsi"/>
          <w:sz w:val="22"/>
          <w:szCs w:val="22"/>
        </w:rPr>
      </w:pPr>
    </w:p>
    <w:p w14:paraId="606190D8" w14:textId="77777777" w:rsidR="006C7A96" w:rsidRDefault="006C7A96" w:rsidP="000F6158">
      <w:pPr>
        <w:jc w:val="center"/>
        <w:rPr>
          <w:rFonts w:asciiTheme="majorHAnsi" w:hAnsiTheme="majorHAnsi"/>
          <w:sz w:val="22"/>
          <w:szCs w:val="22"/>
        </w:rPr>
      </w:pPr>
    </w:p>
    <w:p w14:paraId="4D046D26" w14:textId="49EC5085" w:rsidR="00F62AC3" w:rsidRPr="00756128" w:rsidRDefault="008E744F" w:rsidP="000F6158">
      <w:pPr>
        <w:jc w:val="center"/>
        <w:rPr>
          <w:rFonts w:asciiTheme="majorHAnsi" w:hAnsiTheme="majorHAnsi"/>
          <w:sz w:val="22"/>
          <w:szCs w:val="22"/>
        </w:rPr>
      </w:pPr>
      <w:r>
        <w:rPr>
          <w:rFonts w:asciiTheme="majorHAnsi" w:hAnsiTheme="majorHAnsi"/>
          <w:sz w:val="22"/>
          <w:szCs w:val="22"/>
        </w:rPr>
        <w:t>WEEK 8</w:t>
      </w:r>
    </w:p>
    <w:p w14:paraId="3DDC386D" w14:textId="69FFFE8F" w:rsidR="00F8097D" w:rsidRPr="00756128" w:rsidRDefault="008E744F" w:rsidP="00A0795F">
      <w:pPr>
        <w:spacing w:after="120"/>
        <w:jc w:val="center"/>
        <w:rPr>
          <w:rFonts w:asciiTheme="majorHAnsi" w:hAnsiTheme="majorHAnsi"/>
          <w:sz w:val="22"/>
          <w:szCs w:val="22"/>
        </w:rPr>
      </w:pPr>
      <w:r>
        <w:rPr>
          <w:rFonts w:asciiTheme="majorHAnsi" w:hAnsiTheme="majorHAnsi"/>
          <w:sz w:val="22"/>
          <w:szCs w:val="22"/>
        </w:rPr>
        <w:t>Monday, 25</w:t>
      </w:r>
      <w:r w:rsidR="007A4E11" w:rsidRPr="00756128">
        <w:rPr>
          <w:rFonts w:asciiTheme="majorHAnsi" w:hAnsiTheme="majorHAnsi"/>
          <w:sz w:val="22"/>
          <w:szCs w:val="22"/>
        </w:rPr>
        <w:t xml:space="preserve"> </w:t>
      </w:r>
      <w:r w:rsidR="00F8097D" w:rsidRPr="00756128">
        <w:rPr>
          <w:rFonts w:asciiTheme="majorHAnsi" w:hAnsiTheme="majorHAnsi"/>
          <w:sz w:val="22"/>
          <w:szCs w:val="22"/>
        </w:rPr>
        <w:t>Sep</w:t>
      </w:r>
      <w:r w:rsidR="007A4E11" w:rsidRPr="00756128">
        <w:rPr>
          <w:rFonts w:asciiTheme="majorHAnsi" w:hAnsiTheme="majorHAnsi"/>
          <w:sz w:val="22"/>
          <w:szCs w:val="22"/>
        </w:rPr>
        <w:t>tember</w:t>
      </w:r>
    </w:p>
    <w:p w14:paraId="3009AA4E" w14:textId="14E9E723" w:rsidR="0022536A" w:rsidRPr="0005552B" w:rsidRDefault="0005552B" w:rsidP="005D59F1">
      <w:pPr>
        <w:pStyle w:val="ListParagraph"/>
        <w:numPr>
          <w:ilvl w:val="0"/>
          <w:numId w:val="14"/>
        </w:numPr>
        <w:rPr>
          <w:rFonts w:asciiTheme="majorHAnsi" w:hAnsiTheme="majorHAnsi"/>
          <w:b/>
          <w:sz w:val="22"/>
          <w:szCs w:val="22"/>
        </w:rPr>
      </w:pPr>
      <w:r w:rsidRPr="0005552B">
        <w:rPr>
          <w:rFonts w:asciiTheme="majorHAnsi" w:hAnsiTheme="majorHAnsi"/>
          <w:b/>
          <w:sz w:val="22"/>
          <w:szCs w:val="22"/>
        </w:rPr>
        <w:t>The</w:t>
      </w:r>
      <w:r w:rsidR="00A0795F" w:rsidRPr="0005552B">
        <w:rPr>
          <w:rFonts w:asciiTheme="majorHAnsi" w:hAnsiTheme="majorHAnsi"/>
          <w:b/>
          <w:sz w:val="22"/>
          <w:szCs w:val="22"/>
        </w:rPr>
        <w:t xml:space="preserve"> Birth of Mao’s New China into a Dividing World</w:t>
      </w:r>
      <w:r w:rsidR="0022536A" w:rsidRPr="0005552B">
        <w:rPr>
          <w:rFonts w:asciiTheme="majorHAnsi" w:hAnsiTheme="majorHAnsi"/>
          <w:b/>
          <w:sz w:val="22"/>
          <w:szCs w:val="22"/>
        </w:rPr>
        <w:t xml:space="preserve"> </w:t>
      </w:r>
    </w:p>
    <w:p w14:paraId="3773568F" w14:textId="5AE16EE6" w:rsidR="00F8097D" w:rsidRPr="003363C4" w:rsidRDefault="003363C4" w:rsidP="00E173E2">
      <w:pPr>
        <w:rPr>
          <w:rFonts w:asciiTheme="majorHAnsi" w:hAnsiTheme="majorHAnsi"/>
          <w:sz w:val="22"/>
          <w:szCs w:val="22"/>
          <w:u w:val="single"/>
        </w:rPr>
      </w:pPr>
      <w:r w:rsidRPr="003363C4">
        <w:rPr>
          <w:rFonts w:asciiTheme="majorHAnsi" w:hAnsiTheme="majorHAnsi"/>
          <w:sz w:val="22"/>
          <w:szCs w:val="22"/>
          <w:u w:val="single"/>
        </w:rPr>
        <w:t>REQUIRED READING</w:t>
      </w:r>
    </w:p>
    <w:p w14:paraId="499D3514" w14:textId="27482361" w:rsidR="00A04856" w:rsidRDefault="008F1B92" w:rsidP="006E0F5A">
      <w:pPr>
        <w:rPr>
          <w:rFonts w:asciiTheme="majorHAnsi" w:hAnsiTheme="majorHAnsi"/>
          <w:i/>
          <w:sz w:val="22"/>
          <w:szCs w:val="22"/>
        </w:rPr>
      </w:pPr>
      <w:r w:rsidRPr="00F70057">
        <w:rPr>
          <w:rFonts w:asciiTheme="majorHAnsi" w:hAnsiTheme="majorHAnsi"/>
          <w:i/>
          <w:sz w:val="22"/>
          <w:szCs w:val="22"/>
        </w:rPr>
        <w:t>Primary</w:t>
      </w:r>
      <w:r w:rsidR="007C3FE7">
        <w:rPr>
          <w:rFonts w:asciiTheme="majorHAnsi" w:hAnsiTheme="majorHAnsi"/>
          <w:i/>
          <w:sz w:val="22"/>
          <w:szCs w:val="22"/>
        </w:rPr>
        <w:t xml:space="preserve"> source</w:t>
      </w:r>
      <w:r w:rsidRPr="00F70057">
        <w:rPr>
          <w:rFonts w:asciiTheme="majorHAnsi" w:hAnsiTheme="majorHAnsi"/>
          <w:i/>
          <w:sz w:val="22"/>
          <w:szCs w:val="22"/>
        </w:rPr>
        <w:t>:</w:t>
      </w:r>
    </w:p>
    <w:p w14:paraId="6E7E957E" w14:textId="52BC9140" w:rsidR="00873386" w:rsidRPr="00873386" w:rsidRDefault="00873386" w:rsidP="006E0F5A">
      <w:pPr>
        <w:pStyle w:val="ListParagraph"/>
        <w:numPr>
          <w:ilvl w:val="0"/>
          <w:numId w:val="25"/>
        </w:numPr>
        <w:spacing w:after="120"/>
        <w:ind w:left="714" w:hanging="357"/>
        <w:contextualSpacing w:val="0"/>
        <w:rPr>
          <w:rFonts w:asciiTheme="majorHAnsi" w:hAnsiTheme="majorHAnsi"/>
          <w:i/>
          <w:sz w:val="22"/>
          <w:szCs w:val="22"/>
        </w:rPr>
      </w:pPr>
      <w:r w:rsidRPr="00BB57E1">
        <w:rPr>
          <w:rFonts w:asciiTheme="majorHAnsi" w:hAnsiTheme="majorHAnsi"/>
          <w:sz w:val="22"/>
          <w:szCs w:val="22"/>
        </w:rPr>
        <w:t xml:space="preserve">Mao Zedong, “On New Democracy” In </w:t>
      </w:r>
      <w:r w:rsidRPr="00BB57E1">
        <w:rPr>
          <w:rFonts w:asciiTheme="majorHAnsi" w:hAnsiTheme="majorHAnsi"/>
          <w:i/>
          <w:sz w:val="22"/>
          <w:szCs w:val="22"/>
        </w:rPr>
        <w:t>Selected Works of Mao Zedong.</w:t>
      </w:r>
      <w:r>
        <w:rPr>
          <w:rFonts w:asciiTheme="majorHAnsi" w:hAnsiTheme="majorHAnsi"/>
          <w:i/>
          <w:sz w:val="22"/>
          <w:szCs w:val="22"/>
        </w:rPr>
        <w:t xml:space="preserve"> </w:t>
      </w:r>
      <w:r w:rsidRPr="00873386">
        <w:rPr>
          <w:rFonts w:asciiTheme="majorHAnsi" w:hAnsiTheme="majorHAnsi"/>
          <w:sz w:val="22"/>
          <w:szCs w:val="22"/>
        </w:rPr>
        <w:t xml:space="preserve">Full text </w:t>
      </w:r>
      <w:r>
        <w:rPr>
          <w:rFonts w:asciiTheme="majorHAnsi" w:hAnsiTheme="majorHAnsi"/>
          <w:sz w:val="22"/>
          <w:szCs w:val="22"/>
        </w:rPr>
        <w:t xml:space="preserve">available </w:t>
      </w:r>
      <w:r w:rsidRPr="00873386">
        <w:rPr>
          <w:rFonts w:asciiTheme="majorHAnsi" w:hAnsiTheme="majorHAnsi"/>
          <w:sz w:val="22"/>
          <w:szCs w:val="22"/>
        </w:rPr>
        <w:t>in</w:t>
      </w:r>
      <w:r w:rsidRPr="00873386">
        <w:rPr>
          <w:rFonts w:asciiTheme="majorHAnsi" w:hAnsiTheme="majorHAnsi"/>
          <w:sz w:val="22"/>
          <w:szCs w:val="22"/>
        </w:rPr>
        <w:t xml:space="preserve"> Marxist.org</w:t>
      </w:r>
      <w:r w:rsidRPr="00BB57E1">
        <w:rPr>
          <w:rFonts w:asciiTheme="majorHAnsi" w:hAnsiTheme="majorHAnsi"/>
          <w:i/>
          <w:sz w:val="22"/>
          <w:szCs w:val="22"/>
        </w:rPr>
        <w:t xml:space="preserve">: </w:t>
      </w:r>
      <w:r w:rsidRPr="00BB57E1">
        <w:rPr>
          <w:rFonts w:asciiTheme="majorHAnsi" w:hAnsiTheme="majorHAnsi"/>
          <w:sz w:val="22"/>
          <w:szCs w:val="22"/>
        </w:rPr>
        <w:t xml:space="preserve"> </w:t>
      </w:r>
      <w:hyperlink r:id="rId9" w:history="1">
        <w:r w:rsidRPr="00A31CEA">
          <w:rPr>
            <w:rStyle w:val="Hyperlink"/>
            <w:rFonts w:asciiTheme="majorHAnsi" w:hAnsiTheme="majorHAnsi"/>
            <w:sz w:val="22"/>
            <w:szCs w:val="22"/>
          </w:rPr>
          <w:t>https://www.marxists.org/reference/archive/mao/selected-works/volume-2/mswv2_26.htm</w:t>
        </w:r>
      </w:hyperlink>
    </w:p>
    <w:p w14:paraId="2F0A0E31" w14:textId="40051E08" w:rsidR="00A04856" w:rsidRPr="00BB57E1" w:rsidRDefault="00A04856" w:rsidP="00BB57E1">
      <w:pPr>
        <w:rPr>
          <w:rFonts w:asciiTheme="majorHAnsi" w:hAnsiTheme="majorHAnsi"/>
          <w:i/>
          <w:sz w:val="22"/>
          <w:szCs w:val="22"/>
        </w:rPr>
      </w:pPr>
      <w:r w:rsidRPr="00BB57E1">
        <w:rPr>
          <w:rFonts w:asciiTheme="majorHAnsi" w:hAnsiTheme="majorHAnsi"/>
          <w:i/>
          <w:sz w:val="22"/>
          <w:szCs w:val="22"/>
        </w:rPr>
        <w:t>Secondary</w:t>
      </w:r>
      <w:r w:rsidR="007C3FE7" w:rsidRPr="00BB57E1">
        <w:rPr>
          <w:rFonts w:asciiTheme="majorHAnsi" w:hAnsiTheme="majorHAnsi"/>
          <w:i/>
          <w:sz w:val="22"/>
          <w:szCs w:val="22"/>
        </w:rPr>
        <w:t xml:space="preserve"> source</w:t>
      </w:r>
      <w:r w:rsidRPr="00BB57E1">
        <w:rPr>
          <w:rFonts w:asciiTheme="majorHAnsi" w:hAnsiTheme="majorHAnsi"/>
          <w:i/>
          <w:sz w:val="22"/>
          <w:szCs w:val="22"/>
        </w:rPr>
        <w:t>:</w:t>
      </w:r>
    </w:p>
    <w:p w14:paraId="2FCF440B" w14:textId="3C7A4987" w:rsidR="00A04856" w:rsidRDefault="00A04856" w:rsidP="008F1B92">
      <w:pPr>
        <w:pStyle w:val="ListParagraph"/>
        <w:numPr>
          <w:ilvl w:val="0"/>
          <w:numId w:val="20"/>
        </w:numPr>
        <w:rPr>
          <w:rFonts w:asciiTheme="majorHAnsi" w:hAnsiTheme="majorHAnsi"/>
          <w:sz w:val="22"/>
          <w:szCs w:val="22"/>
        </w:rPr>
      </w:pPr>
      <w:r w:rsidRPr="008F1B92">
        <w:rPr>
          <w:rFonts w:asciiTheme="majorHAnsi" w:hAnsiTheme="majorHAnsi"/>
          <w:sz w:val="22"/>
          <w:szCs w:val="22"/>
        </w:rPr>
        <w:t xml:space="preserve">Tin Mai Chen, “Feminist Icons, Feminist Iconography? Socialist Rhetoric and Women’s Agency in 1950s China,” in </w:t>
      </w:r>
      <w:r w:rsidRPr="008F1B92">
        <w:rPr>
          <w:rFonts w:asciiTheme="majorHAnsi" w:hAnsiTheme="majorHAnsi"/>
          <w:i/>
          <w:sz w:val="22"/>
          <w:szCs w:val="22"/>
        </w:rPr>
        <w:t>Gender and History</w:t>
      </w:r>
      <w:r w:rsidRPr="008F1B92">
        <w:rPr>
          <w:rFonts w:asciiTheme="majorHAnsi" w:hAnsiTheme="majorHAnsi"/>
          <w:sz w:val="22"/>
          <w:szCs w:val="22"/>
        </w:rPr>
        <w:t xml:space="preserve"> 15, no. 2 (2008): 268-295.</w:t>
      </w:r>
    </w:p>
    <w:p w14:paraId="6DA667AE" w14:textId="77777777" w:rsidR="00135CB8" w:rsidRDefault="00135CB8" w:rsidP="00135CB8">
      <w:pPr>
        <w:pStyle w:val="ListParagraph"/>
        <w:rPr>
          <w:rFonts w:asciiTheme="majorHAnsi" w:hAnsiTheme="majorHAnsi"/>
          <w:sz w:val="22"/>
          <w:szCs w:val="22"/>
        </w:rPr>
      </w:pPr>
    </w:p>
    <w:p w14:paraId="2E37FE47" w14:textId="43225BAB" w:rsidR="00135CB8" w:rsidRDefault="00135CB8" w:rsidP="00135CB8">
      <w:pPr>
        <w:rPr>
          <w:rFonts w:asciiTheme="majorHAnsi" w:hAnsiTheme="majorHAnsi"/>
          <w:sz w:val="22"/>
          <w:szCs w:val="22"/>
          <w:u w:val="single"/>
        </w:rPr>
      </w:pPr>
      <w:r w:rsidRPr="00135CB8">
        <w:rPr>
          <w:rFonts w:asciiTheme="majorHAnsi" w:hAnsiTheme="majorHAnsi"/>
          <w:sz w:val="22"/>
          <w:szCs w:val="22"/>
          <w:u w:val="single"/>
        </w:rPr>
        <w:t xml:space="preserve">RECOMMENDED </w:t>
      </w:r>
      <w:r w:rsidR="004F5033">
        <w:rPr>
          <w:rFonts w:asciiTheme="majorHAnsi" w:hAnsiTheme="majorHAnsi"/>
          <w:sz w:val="22"/>
          <w:szCs w:val="22"/>
          <w:u w:val="single"/>
        </w:rPr>
        <w:t>READING</w:t>
      </w:r>
    </w:p>
    <w:p w14:paraId="4FEEB0BD" w14:textId="120A9306" w:rsidR="00126C89" w:rsidRPr="00126C89" w:rsidRDefault="00126C89" w:rsidP="00135CB8">
      <w:pPr>
        <w:rPr>
          <w:rFonts w:asciiTheme="majorHAnsi" w:hAnsiTheme="majorHAnsi"/>
          <w:i/>
          <w:sz w:val="22"/>
          <w:szCs w:val="22"/>
        </w:rPr>
      </w:pPr>
      <w:r w:rsidRPr="00126C89">
        <w:rPr>
          <w:rFonts w:asciiTheme="majorHAnsi" w:hAnsiTheme="majorHAnsi"/>
          <w:i/>
          <w:sz w:val="22"/>
          <w:szCs w:val="22"/>
        </w:rPr>
        <w:t>Primary source:</w:t>
      </w:r>
    </w:p>
    <w:p w14:paraId="6BFB2451" w14:textId="3BD8BBCD" w:rsidR="007C3FE7" w:rsidRPr="00873386" w:rsidRDefault="00126C89" w:rsidP="007C3FE7">
      <w:pPr>
        <w:pStyle w:val="ListParagraph"/>
        <w:numPr>
          <w:ilvl w:val="0"/>
          <w:numId w:val="25"/>
        </w:numPr>
        <w:rPr>
          <w:rFonts w:asciiTheme="majorHAnsi" w:hAnsiTheme="majorHAnsi"/>
          <w:sz w:val="22"/>
          <w:szCs w:val="22"/>
        </w:rPr>
      </w:pPr>
      <w:r>
        <w:rPr>
          <w:rFonts w:asciiTheme="majorHAnsi" w:hAnsiTheme="majorHAnsi"/>
          <w:sz w:val="22"/>
          <w:szCs w:val="22"/>
        </w:rPr>
        <w:t xml:space="preserve">Peng Dehuai, 1959. “Critique of the Great Leap Forward,” in </w:t>
      </w:r>
      <w:r w:rsidRPr="002D3326">
        <w:rPr>
          <w:rFonts w:asciiTheme="majorHAnsi" w:hAnsiTheme="majorHAnsi"/>
          <w:i/>
          <w:sz w:val="22"/>
          <w:szCs w:val="22"/>
        </w:rPr>
        <w:t>Chinese Civilization</w:t>
      </w:r>
      <w:r>
        <w:rPr>
          <w:rFonts w:asciiTheme="majorHAnsi" w:hAnsiTheme="majorHAnsi"/>
          <w:i/>
          <w:sz w:val="22"/>
          <w:szCs w:val="22"/>
        </w:rPr>
        <w:t xml:space="preserve"> and Society</w:t>
      </w:r>
      <w:r w:rsidRPr="002D3326">
        <w:rPr>
          <w:rFonts w:asciiTheme="majorHAnsi" w:hAnsiTheme="majorHAnsi"/>
          <w:i/>
          <w:sz w:val="22"/>
          <w:szCs w:val="22"/>
        </w:rPr>
        <w:t>: A Sourcebook</w:t>
      </w:r>
      <w:r>
        <w:rPr>
          <w:rFonts w:asciiTheme="majorHAnsi" w:hAnsiTheme="majorHAnsi"/>
          <w:sz w:val="22"/>
          <w:szCs w:val="22"/>
        </w:rPr>
        <w:t xml:space="preserve"> (New York: Free Press, 1981), 435-439.</w:t>
      </w:r>
    </w:p>
    <w:p w14:paraId="43AE0D0F" w14:textId="77777777" w:rsidR="006E0F5A" w:rsidRPr="00756128" w:rsidRDefault="006E0F5A" w:rsidP="00E173E2">
      <w:pPr>
        <w:rPr>
          <w:rFonts w:asciiTheme="majorHAnsi" w:hAnsiTheme="majorHAnsi"/>
          <w:sz w:val="22"/>
          <w:szCs w:val="22"/>
        </w:rPr>
      </w:pPr>
    </w:p>
    <w:p w14:paraId="0737D524" w14:textId="499E99AE" w:rsidR="00F8097D" w:rsidRPr="00756128" w:rsidRDefault="00356132" w:rsidP="008F1B92">
      <w:pPr>
        <w:spacing w:after="120"/>
        <w:jc w:val="center"/>
        <w:rPr>
          <w:rFonts w:asciiTheme="majorHAnsi" w:hAnsiTheme="majorHAnsi"/>
          <w:sz w:val="22"/>
          <w:szCs w:val="22"/>
        </w:rPr>
      </w:pPr>
      <w:r w:rsidRPr="00756128">
        <w:rPr>
          <w:rFonts w:asciiTheme="majorHAnsi" w:hAnsiTheme="majorHAnsi"/>
          <w:sz w:val="22"/>
          <w:szCs w:val="22"/>
        </w:rPr>
        <w:t xml:space="preserve">Friday, </w:t>
      </w:r>
      <w:r w:rsidR="008E744F">
        <w:rPr>
          <w:rFonts w:asciiTheme="majorHAnsi" w:hAnsiTheme="majorHAnsi"/>
          <w:sz w:val="22"/>
          <w:szCs w:val="22"/>
        </w:rPr>
        <w:t>29</w:t>
      </w:r>
      <w:r w:rsidR="00F8097D" w:rsidRPr="00756128">
        <w:rPr>
          <w:rFonts w:asciiTheme="majorHAnsi" w:hAnsiTheme="majorHAnsi"/>
          <w:sz w:val="22"/>
          <w:szCs w:val="22"/>
        </w:rPr>
        <w:t xml:space="preserve"> Sep</w:t>
      </w:r>
      <w:r w:rsidR="007A4E11" w:rsidRPr="00756128">
        <w:rPr>
          <w:rFonts w:asciiTheme="majorHAnsi" w:hAnsiTheme="majorHAnsi"/>
          <w:sz w:val="22"/>
          <w:szCs w:val="22"/>
        </w:rPr>
        <w:t>tember</w:t>
      </w:r>
    </w:p>
    <w:p w14:paraId="6C9302D1" w14:textId="6E6B6E6F" w:rsidR="0081469D" w:rsidRPr="0022536A" w:rsidRDefault="008F1B92" w:rsidP="0022536A">
      <w:pPr>
        <w:pStyle w:val="ListParagraph"/>
        <w:numPr>
          <w:ilvl w:val="0"/>
          <w:numId w:val="14"/>
        </w:numPr>
        <w:rPr>
          <w:rFonts w:asciiTheme="majorHAnsi" w:hAnsiTheme="majorHAnsi"/>
          <w:b/>
          <w:sz w:val="22"/>
          <w:szCs w:val="22"/>
        </w:rPr>
      </w:pPr>
      <w:r>
        <w:rPr>
          <w:rFonts w:asciiTheme="majorHAnsi" w:hAnsiTheme="majorHAnsi"/>
          <w:b/>
          <w:sz w:val="22"/>
          <w:szCs w:val="22"/>
        </w:rPr>
        <w:t xml:space="preserve">“Permanent Revolution” </w:t>
      </w:r>
      <w:r w:rsidR="00225DCF">
        <w:rPr>
          <w:rFonts w:asciiTheme="majorHAnsi" w:hAnsiTheme="majorHAnsi"/>
          <w:b/>
          <w:sz w:val="22"/>
          <w:szCs w:val="22"/>
        </w:rPr>
        <w:t xml:space="preserve">and </w:t>
      </w:r>
      <w:r>
        <w:rPr>
          <w:rFonts w:asciiTheme="majorHAnsi" w:hAnsiTheme="majorHAnsi"/>
          <w:b/>
          <w:sz w:val="22"/>
          <w:szCs w:val="22"/>
        </w:rPr>
        <w:t>Socialist</w:t>
      </w:r>
      <w:r w:rsidR="00225DCF">
        <w:rPr>
          <w:rFonts w:asciiTheme="majorHAnsi" w:hAnsiTheme="majorHAnsi"/>
          <w:b/>
          <w:sz w:val="22"/>
          <w:szCs w:val="22"/>
        </w:rPr>
        <w:t xml:space="preserve"> </w:t>
      </w:r>
      <w:r>
        <w:rPr>
          <w:rFonts w:asciiTheme="majorHAnsi" w:hAnsiTheme="majorHAnsi"/>
          <w:b/>
          <w:sz w:val="22"/>
          <w:szCs w:val="22"/>
        </w:rPr>
        <w:t xml:space="preserve">Campaigns </w:t>
      </w:r>
    </w:p>
    <w:p w14:paraId="54A2BB48" w14:textId="77777777" w:rsidR="00E151F8" w:rsidRPr="00756128" w:rsidRDefault="00E151F8" w:rsidP="00E173E2">
      <w:pPr>
        <w:pBdr>
          <w:bottom w:val="single" w:sz="6" w:space="1" w:color="auto"/>
        </w:pBdr>
        <w:rPr>
          <w:rFonts w:asciiTheme="majorHAnsi" w:hAnsiTheme="majorHAnsi"/>
          <w:sz w:val="22"/>
          <w:szCs w:val="22"/>
        </w:rPr>
      </w:pPr>
    </w:p>
    <w:p w14:paraId="01F7A9B4" w14:textId="77777777" w:rsidR="00F8097D" w:rsidRPr="00756128" w:rsidRDefault="00F8097D" w:rsidP="00E173E2">
      <w:pPr>
        <w:rPr>
          <w:rFonts w:asciiTheme="majorHAnsi" w:hAnsiTheme="majorHAnsi"/>
          <w:sz w:val="22"/>
          <w:szCs w:val="22"/>
        </w:rPr>
      </w:pPr>
    </w:p>
    <w:p w14:paraId="15360B20" w14:textId="03D378E4" w:rsidR="00F62AC3" w:rsidRPr="00756128" w:rsidRDefault="008E744F" w:rsidP="000F6158">
      <w:pPr>
        <w:jc w:val="center"/>
        <w:rPr>
          <w:rFonts w:asciiTheme="majorHAnsi" w:hAnsiTheme="majorHAnsi"/>
          <w:sz w:val="22"/>
          <w:szCs w:val="22"/>
        </w:rPr>
      </w:pPr>
      <w:r>
        <w:rPr>
          <w:rFonts w:asciiTheme="majorHAnsi" w:hAnsiTheme="majorHAnsi"/>
          <w:sz w:val="22"/>
          <w:szCs w:val="22"/>
        </w:rPr>
        <w:t>WEEK 9</w:t>
      </w:r>
    </w:p>
    <w:p w14:paraId="55558EF6" w14:textId="4D2F03A0" w:rsidR="00F8097D" w:rsidRPr="00756128" w:rsidRDefault="00827C10" w:rsidP="000F6158">
      <w:pPr>
        <w:jc w:val="center"/>
        <w:rPr>
          <w:rFonts w:asciiTheme="majorHAnsi" w:hAnsiTheme="majorHAnsi"/>
          <w:sz w:val="22"/>
          <w:szCs w:val="22"/>
        </w:rPr>
      </w:pPr>
      <w:r w:rsidRPr="00756128">
        <w:rPr>
          <w:rFonts w:asciiTheme="majorHAnsi" w:hAnsiTheme="majorHAnsi"/>
          <w:sz w:val="22"/>
          <w:szCs w:val="22"/>
        </w:rPr>
        <w:t xml:space="preserve">Monday, </w:t>
      </w:r>
      <w:r w:rsidR="008E744F">
        <w:rPr>
          <w:rFonts w:asciiTheme="majorHAnsi" w:hAnsiTheme="majorHAnsi"/>
          <w:sz w:val="22"/>
          <w:szCs w:val="22"/>
        </w:rPr>
        <w:t>2 October</w:t>
      </w:r>
    </w:p>
    <w:p w14:paraId="7AC94AFB" w14:textId="3CADDA7F" w:rsidR="00F8097D" w:rsidRDefault="0022536A" w:rsidP="00E173E2">
      <w:pPr>
        <w:pStyle w:val="ListParagraph"/>
        <w:numPr>
          <w:ilvl w:val="0"/>
          <w:numId w:val="14"/>
        </w:numPr>
        <w:rPr>
          <w:rFonts w:asciiTheme="majorHAnsi" w:hAnsiTheme="majorHAnsi"/>
          <w:b/>
          <w:sz w:val="22"/>
          <w:szCs w:val="22"/>
        </w:rPr>
      </w:pPr>
      <w:r>
        <w:rPr>
          <w:rFonts w:asciiTheme="majorHAnsi" w:hAnsiTheme="majorHAnsi"/>
          <w:b/>
          <w:sz w:val="22"/>
          <w:szCs w:val="22"/>
        </w:rPr>
        <w:t>The Chinese Cultural Revolution</w:t>
      </w:r>
      <w:r w:rsidR="008F1B92">
        <w:rPr>
          <w:rFonts w:asciiTheme="majorHAnsi" w:hAnsiTheme="majorHAnsi"/>
          <w:b/>
          <w:sz w:val="22"/>
          <w:szCs w:val="22"/>
        </w:rPr>
        <w:t>, 1966-1976</w:t>
      </w:r>
    </w:p>
    <w:p w14:paraId="74A40729" w14:textId="759B1E2C" w:rsidR="004E5EFB" w:rsidRPr="003363C4" w:rsidRDefault="003363C4" w:rsidP="003363C4">
      <w:pPr>
        <w:rPr>
          <w:rFonts w:asciiTheme="majorHAnsi" w:hAnsiTheme="majorHAnsi"/>
          <w:sz w:val="22"/>
          <w:szCs w:val="22"/>
          <w:u w:val="single"/>
        </w:rPr>
      </w:pPr>
      <w:r w:rsidRPr="003363C4">
        <w:rPr>
          <w:rFonts w:asciiTheme="majorHAnsi" w:hAnsiTheme="majorHAnsi"/>
          <w:sz w:val="22"/>
          <w:szCs w:val="22"/>
          <w:u w:val="single"/>
        </w:rPr>
        <w:t>REQUIRED READING</w:t>
      </w:r>
    </w:p>
    <w:p w14:paraId="36DA1EDA" w14:textId="23E46DEE" w:rsidR="008F1B92" w:rsidRPr="008F1B92" w:rsidRDefault="008F1B92" w:rsidP="00E173E2">
      <w:pPr>
        <w:rPr>
          <w:rFonts w:asciiTheme="majorHAnsi" w:hAnsiTheme="majorHAnsi"/>
          <w:i/>
          <w:sz w:val="22"/>
          <w:szCs w:val="22"/>
        </w:rPr>
      </w:pPr>
      <w:r w:rsidRPr="008F1B92">
        <w:rPr>
          <w:rFonts w:asciiTheme="majorHAnsi" w:hAnsiTheme="majorHAnsi"/>
          <w:i/>
          <w:sz w:val="22"/>
          <w:szCs w:val="22"/>
        </w:rPr>
        <w:t>Primary</w:t>
      </w:r>
      <w:r w:rsidR="00135CB8">
        <w:rPr>
          <w:rFonts w:asciiTheme="majorHAnsi" w:hAnsiTheme="majorHAnsi"/>
          <w:i/>
          <w:sz w:val="22"/>
          <w:szCs w:val="22"/>
        </w:rPr>
        <w:t xml:space="preserve"> sources</w:t>
      </w:r>
      <w:r w:rsidRPr="008F1B92">
        <w:rPr>
          <w:rFonts w:asciiTheme="majorHAnsi" w:hAnsiTheme="majorHAnsi"/>
          <w:i/>
          <w:sz w:val="22"/>
          <w:szCs w:val="22"/>
        </w:rPr>
        <w:t>:</w:t>
      </w:r>
    </w:p>
    <w:p w14:paraId="148127B9" w14:textId="40CC91A4" w:rsidR="002D3326" w:rsidRDefault="002D3326" w:rsidP="008F1B92">
      <w:pPr>
        <w:pStyle w:val="ListParagraph"/>
        <w:numPr>
          <w:ilvl w:val="0"/>
          <w:numId w:val="20"/>
        </w:numPr>
        <w:rPr>
          <w:rFonts w:asciiTheme="majorHAnsi" w:hAnsiTheme="majorHAnsi"/>
          <w:sz w:val="22"/>
          <w:szCs w:val="22"/>
        </w:rPr>
      </w:pPr>
      <w:r>
        <w:rPr>
          <w:rFonts w:asciiTheme="majorHAnsi" w:hAnsiTheme="majorHAnsi"/>
          <w:sz w:val="22"/>
          <w:szCs w:val="22"/>
        </w:rPr>
        <w:t xml:space="preserve">“Red Guards. Red Guards’ accounts of their activities during the Cultural Revolution,” in </w:t>
      </w:r>
      <w:r w:rsidRPr="002D3326">
        <w:rPr>
          <w:rFonts w:asciiTheme="majorHAnsi" w:hAnsiTheme="majorHAnsi"/>
          <w:i/>
          <w:sz w:val="22"/>
          <w:szCs w:val="22"/>
        </w:rPr>
        <w:t>Chinese Civilization</w:t>
      </w:r>
      <w:r>
        <w:rPr>
          <w:rFonts w:asciiTheme="majorHAnsi" w:hAnsiTheme="majorHAnsi"/>
          <w:i/>
          <w:sz w:val="22"/>
          <w:szCs w:val="22"/>
        </w:rPr>
        <w:t xml:space="preserve"> and Society</w:t>
      </w:r>
      <w:r w:rsidRPr="002D3326">
        <w:rPr>
          <w:rFonts w:asciiTheme="majorHAnsi" w:hAnsiTheme="majorHAnsi"/>
          <w:i/>
          <w:sz w:val="22"/>
          <w:szCs w:val="22"/>
        </w:rPr>
        <w:t>: A Sourcebook</w:t>
      </w:r>
      <w:r>
        <w:rPr>
          <w:rFonts w:asciiTheme="majorHAnsi" w:hAnsiTheme="majorHAnsi"/>
          <w:sz w:val="22"/>
          <w:szCs w:val="22"/>
        </w:rPr>
        <w:t xml:space="preserve"> (New York: Free Press</w:t>
      </w:r>
      <w:r w:rsidR="0005552B">
        <w:rPr>
          <w:rFonts w:asciiTheme="majorHAnsi" w:hAnsiTheme="majorHAnsi"/>
          <w:sz w:val="22"/>
          <w:szCs w:val="22"/>
        </w:rPr>
        <w:t>, 1981</w:t>
      </w:r>
      <w:r>
        <w:rPr>
          <w:rFonts w:asciiTheme="majorHAnsi" w:hAnsiTheme="majorHAnsi"/>
          <w:sz w:val="22"/>
          <w:szCs w:val="22"/>
        </w:rPr>
        <w:t xml:space="preserve">), 449-457. </w:t>
      </w:r>
    </w:p>
    <w:p w14:paraId="68DE6D21" w14:textId="3CEE8A68" w:rsidR="008F1B92" w:rsidRDefault="00B723EE" w:rsidP="008F1B92">
      <w:pPr>
        <w:pStyle w:val="ListParagraph"/>
        <w:numPr>
          <w:ilvl w:val="0"/>
          <w:numId w:val="20"/>
        </w:numPr>
        <w:rPr>
          <w:rFonts w:asciiTheme="majorHAnsi" w:hAnsiTheme="majorHAnsi"/>
          <w:sz w:val="22"/>
          <w:szCs w:val="22"/>
        </w:rPr>
      </w:pPr>
      <w:r>
        <w:rPr>
          <w:rFonts w:asciiTheme="majorHAnsi" w:hAnsiTheme="majorHAnsi"/>
          <w:sz w:val="22"/>
          <w:szCs w:val="22"/>
        </w:rPr>
        <w:t xml:space="preserve">Wu Xiaoping, </w:t>
      </w:r>
      <w:r w:rsidR="007C4C1C">
        <w:rPr>
          <w:rFonts w:asciiTheme="majorHAnsi" w:hAnsiTheme="majorHAnsi"/>
          <w:sz w:val="22"/>
          <w:szCs w:val="22"/>
        </w:rPr>
        <w:t>“</w:t>
      </w:r>
      <w:r>
        <w:rPr>
          <w:rFonts w:asciiTheme="majorHAnsi" w:hAnsiTheme="majorHAnsi"/>
          <w:sz w:val="22"/>
          <w:szCs w:val="22"/>
        </w:rPr>
        <w:t>Down to the Countryside</w:t>
      </w:r>
      <w:r w:rsidR="007F35C3">
        <w:rPr>
          <w:rFonts w:asciiTheme="majorHAnsi" w:hAnsiTheme="majorHAnsi"/>
          <w:sz w:val="22"/>
          <w:szCs w:val="22"/>
        </w:rPr>
        <w:t>,</w:t>
      </w:r>
      <w:r w:rsidR="007C4C1C">
        <w:rPr>
          <w:rFonts w:asciiTheme="majorHAnsi" w:hAnsiTheme="majorHAnsi"/>
          <w:sz w:val="22"/>
          <w:szCs w:val="22"/>
        </w:rPr>
        <w:t>”</w:t>
      </w:r>
      <w:r w:rsidR="007F35C3">
        <w:rPr>
          <w:rFonts w:asciiTheme="majorHAnsi" w:hAnsiTheme="majorHAnsi"/>
          <w:sz w:val="22"/>
          <w:szCs w:val="22"/>
        </w:rPr>
        <w:t xml:space="preserve"> in Zhang Lijia and Calum Macleod, eds, </w:t>
      </w:r>
      <w:r w:rsidR="007F35C3" w:rsidRPr="007F35C3">
        <w:rPr>
          <w:rFonts w:asciiTheme="majorHAnsi" w:hAnsiTheme="majorHAnsi"/>
          <w:i/>
          <w:sz w:val="22"/>
          <w:szCs w:val="22"/>
        </w:rPr>
        <w:t>China Remembers</w:t>
      </w:r>
      <w:r w:rsidR="007F35C3">
        <w:rPr>
          <w:rFonts w:asciiTheme="majorHAnsi" w:hAnsiTheme="majorHAnsi"/>
          <w:sz w:val="22"/>
          <w:szCs w:val="22"/>
        </w:rPr>
        <w:t xml:space="preserve"> (Hong Kong: Oxford University Press, 1999), 133. </w:t>
      </w:r>
    </w:p>
    <w:p w14:paraId="09862D18" w14:textId="77777777" w:rsidR="00135CB8" w:rsidRDefault="00135CB8" w:rsidP="00135CB8">
      <w:pPr>
        <w:pStyle w:val="ListParagraph"/>
        <w:rPr>
          <w:rFonts w:asciiTheme="majorHAnsi" w:hAnsiTheme="majorHAnsi"/>
          <w:sz w:val="22"/>
          <w:szCs w:val="22"/>
        </w:rPr>
      </w:pPr>
    </w:p>
    <w:p w14:paraId="6FAEFA91" w14:textId="7B7CA185" w:rsidR="008F1B92" w:rsidRPr="00135CB8" w:rsidRDefault="00135CB8" w:rsidP="00D54292">
      <w:pPr>
        <w:rPr>
          <w:rFonts w:asciiTheme="majorHAnsi" w:hAnsiTheme="majorHAnsi"/>
          <w:sz w:val="22"/>
          <w:szCs w:val="22"/>
          <w:u w:val="single"/>
        </w:rPr>
      </w:pPr>
      <w:r w:rsidRPr="00135CB8">
        <w:rPr>
          <w:rFonts w:asciiTheme="majorHAnsi" w:hAnsiTheme="majorHAnsi"/>
          <w:sz w:val="22"/>
          <w:szCs w:val="22"/>
          <w:u w:val="single"/>
        </w:rPr>
        <w:t>RECOMMENDED READING</w:t>
      </w:r>
      <w:r>
        <w:rPr>
          <w:rFonts w:asciiTheme="majorHAnsi" w:hAnsiTheme="majorHAnsi"/>
          <w:sz w:val="22"/>
          <w:szCs w:val="22"/>
          <w:u w:val="single"/>
        </w:rPr>
        <w:t xml:space="preserve"> &amp; Website</w:t>
      </w:r>
    </w:p>
    <w:p w14:paraId="5425F006" w14:textId="200F6443" w:rsidR="00135CB8" w:rsidRPr="00D54292" w:rsidRDefault="00135CB8" w:rsidP="00D54292">
      <w:pPr>
        <w:rPr>
          <w:rFonts w:asciiTheme="majorHAnsi" w:hAnsiTheme="majorHAnsi"/>
          <w:i/>
          <w:sz w:val="22"/>
          <w:szCs w:val="22"/>
        </w:rPr>
      </w:pPr>
      <w:r>
        <w:rPr>
          <w:rFonts w:asciiTheme="majorHAnsi" w:hAnsiTheme="majorHAnsi"/>
          <w:i/>
          <w:sz w:val="22"/>
          <w:szCs w:val="22"/>
        </w:rPr>
        <w:t>Secondary source:</w:t>
      </w:r>
    </w:p>
    <w:p w14:paraId="780CDC58" w14:textId="0F9F6266" w:rsidR="00D54292" w:rsidRDefault="00D54292" w:rsidP="00B44636">
      <w:pPr>
        <w:pStyle w:val="ListParagraph"/>
        <w:numPr>
          <w:ilvl w:val="0"/>
          <w:numId w:val="26"/>
        </w:numPr>
        <w:spacing w:after="120"/>
        <w:ind w:left="714" w:hanging="357"/>
        <w:contextualSpacing w:val="0"/>
        <w:rPr>
          <w:rFonts w:asciiTheme="majorHAnsi" w:hAnsiTheme="majorHAnsi"/>
          <w:sz w:val="22"/>
          <w:szCs w:val="22"/>
        </w:rPr>
      </w:pPr>
      <w:r w:rsidRPr="00D54292">
        <w:rPr>
          <w:rFonts w:asciiTheme="majorHAnsi" w:hAnsiTheme="majorHAnsi"/>
          <w:sz w:val="22"/>
          <w:szCs w:val="22"/>
        </w:rPr>
        <w:t>Barbara Mittler, “Popular Culture and Cultural Revolution Culture: Theory, Practice, and Experience,”</w:t>
      </w:r>
      <w:r w:rsidR="004A6BF8">
        <w:rPr>
          <w:rFonts w:asciiTheme="majorHAnsi" w:hAnsiTheme="majorHAnsi"/>
          <w:sz w:val="22"/>
          <w:szCs w:val="22"/>
        </w:rPr>
        <w:t xml:space="preserve"> in </w:t>
      </w:r>
      <w:r w:rsidRPr="004A6BF8">
        <w:rPr>
          <w:rFonts w:asciiTheme="majorHAnsi" w:hAnsiTheme="majorHAnsi"/>
          <w:i/>
          <w:sz w:val="22"/>
          <w:szCs w:val="22"/>
        </w:rPr>
        <w:t>A Continuous Revolution: Making Sense of the Cultural Revolution</w:t>
      </w:r>
      <w:r w:rsidRPr="004A6BF8">
        <w:rPr>
          <w:rFonts w:asciiTheme="majorHAnsi" w:hAnsiTheme="majorHAnsi"/>
          <w:sz w:val="22"/>
          <w:szCs w:val="22"/>
        </w:rPr>
        <w:t>, 3-32 (Cambridge, MA: Harvard Univeristy Asia Center, 2012).</w:t>
      </w:r>
    </w:p>
    <w:p w14:paraId="7F73B84A" w14:textId="28A82E52" w:rsidR="00B723EE" w:rsidRPr="004E5EFB" w:rsidRDefault="00B723EE" w:rsidP="004E5EFB">
      <w:pPr>
        <w:pStyle w:val="ListParagraph"/>
        <w:numPr>
          <w:ilvl w:val="0"/>
          <w:numId w:val="26"/>
        </w:numPr>
        <w:ind w:left="714" w:hanging="357"/>
        <w:rPr>
          <w:rFonts w:asciiTheme="majorHAnsi" w:hAnsiTheme="majorHAnsi"/>
          <w:sz w:val="22"/>
          <w:szCs w:val="22"/>
        </w:rPr>
      </w:pPr>
      <w:r w:rsidRPr="004E5EFB">
        <w:rPr>
          <w:rFonts w:asciiTheme="majorHAnsi" w:hAnsiTheme="majorHAnsi"/>
          <w:i/>
          <w:sz w:val="22"/>
          <w:szCs w:val="22"/>
        </w:rPr>
        <w:t>Chinese Posters Foundation, Chinese Posters: Propaganda, Politics, History, Art</w:t>
      </w:r>
      <w:r w:rsidRPr="004E5EFB">
        <w:rPr>
          <w:rFonts w:asciiTheme="majorHAnsi" w:hAnsiTheme="majorHAnsi"/>
          <w:sz w:val="22"/>
          <w:szCs w:val="22"/>
        </w:rPr>
        <w:t xml:space="preserve">. Available at </w:t>
      </w:r>
      <w:hyperlink r:id="rId10" w:history="1">
        <w:r w:rsidRPr="004E5EFB">
          <w:rPr>
            <w:rStyle w:val="Hyperlink"/>
            <w:rFonts w:asciiTheme="majorHAnsi" w:hAnsiTheme="majorHAnsi"/>
            <w:sz w:val="22"/>
            <w:szCs w:val="22"/>
          </w:rPr>
          <w:t>www.chineseposters.net</w:t>
        </w:r>
      </w:hyperlink>
      <w:r w:rsidRPr="004E5EFB">
        <w:rPr>
          <w:rFonts w:asciiTheme="majorHAnsi" w:hAnsiTheme="majorHAnsi"/>
          <w:sz w:val="22"/>
          <w:szCs w:val="22"/>
        </w:rPr>
        <w:t xml:space="preserve"> </w:t>
      </w:r>
      <w:r w:rsidRPr="004E5EFB">
        <w:rPr>
          <w:rFonts w:asciiTheme="majorHAnsi" w:hAnsiTheme="majorHAnsi"/>
          <w:b/>
          <w:sz w:val="22"/>
          <w:szCs w:val="22"/>
        </w:rPr>
        <w:t>Browse the site to find a poster of interest that relates to the Cultural Revolution</w:t>
      </w:r>
      <w:r w:rsidR="005F60D8" w:rsidRPr="004E5EFB">
        <w:rPr>
          <w:rFonts w:asciiTheme="majorHAnsi" w:hAnsiTheme="majorHAnsi"/>
          <w:b/>
          <w:sz w:val="22"/>
          <w:szCs w:val="22"/>
        </w:rPr>
        <w:t>.</w:t>
      </w:r>
      <w:r w:rsidRPr="004E5EFB">
        <w:rPr>
          <w:rFonts w:asciiTheme="majorHAnsi" w:hAnsiTheme="majorHAnsi"/>
          <w:b/>
          <w:sz w:val="22"/>
          <w:szCs w:val="22"/>
        </w:rPr>
        <w:t xml:space="preserve"> </w:t>
      </w:r>
      <w:r w:rsidRPr="004E5EFB">
        <w:rPr>
          <w:rFonts w:asciiTheme="majorHAnsi" w:hAnsiTheme="majorHAnsi"/>
          <w:sz w:val="22"/>
          <w:szCs w:val="22"/>
        </w:rPr>
        <w:t>The following themes are useful for the Cultural Revolution:</w:t>
      </w:r>
    </w:p>
    <w:p w14:paraId="1571E559" w14:textId="77777777" w:rsidR="00B723EE" w:rsidRDefault="00B723EE" w:rsidP="004E5EFB">
      <w:pPr>
        <w:pStyle w:val="ListParagraph"/>
        <w:numPr>
          <w:ilvl w:val="0"/>
          <w:numId w:val="28"/>
        </w:numPr>
        <w:rPr>
          <w:rFonts w:asciiTheme="majorHAnsi" w:hAnsiTheme="majorHAnsi"/>
          <w:sz w:val="22"/>
          <w:szCs w:val="22"/>
        </w:rPr>
      </w:pPr>
      <w:r>
        <w:rPr>
          <w:rFonts w:asciiTheme="majorHAnsi" w:hAnsiTheme="majorHAnsi"/>
          <w:sz w:val="22"/>
          <w:szCs w:val="22"/>
        </w:rPr>
        <w:t xml:space="preserve">“Cultural Revolution (1966-1976)”: </w:t>
      </w:r>
      <w:hyperlink r:id="rId11" w:history="1">
        <w:r w:rsidRPr="00692BB4">
          <w:rPr>
            <w:rStyle w:val="Hyperlink"/>
            <w:rFonts w:asciiTheme="majorHAnsi" w:hAnsiTheme="majorHAnsi"/>
            <w:sz w:val="22"/>
            <w:szCs w:val="22"/>
          </w:rPr>
          <w:t>http://chineseposters.net/gallery/theme-07.php</w:t>
        </w:r>
      </w:hyperlink>
    </w:p>
    <w:p w14:paraId="4D78418D" w14:textId="77777777" w:rsidR="00B723EE" w:rsidRPr="008F1B92" w:rsidRDefault="00B723EE" w:rsidP="004E5EFB">
      <w:pPr>
        <w:pStyle w:val="ListParagraph"/>
        <w:numPr>
          <w:ilvl w:val="0"/>
          <w:numId w:val="28"/>
        </w:numPr>
        <w:rPr>
          <w:rFonts w:asciiTheme="majorHAnsi" w:hAnsiTheme="majorHAnsi"/>
          <w:sz w:val="22"/>
          <w:szCs w:val="22"/>
        </w:rPr>
      </w:pPr>
      <w:r>
        <w:rPr>
          <w:rFonts w:asciiTheme="majorHAnsi" w:hAnsiTheme="majorHAnsi"/>
          <w:sz w:val="22"/>
          <w:szCs w:val="22"/>
        </w:rPr>
        <w:t xml:space="preserve">“Cultural Revolution (1966-1976)”: </w:t>
      </w:r>
      <w:hyperlink r:id="rId12" w:history="1">
        <w:r w:rsidRPr="00692BB4">
          <w:rPr>
            <w:rStyle w:val="Hyperlink"/>
            <w:rFonts w:asciiTheme="majorHAnsi" w:hAnsiTheme="majorHAnsi"/>
            <w:sz w:val="22"/>
            <w:szCs w:val="22"/>
          </w:rPr>
          <w:t>http://chineseposters.net/themes/cultural-revolution-campaigns.php</w:t>
        </w:r>
      </w:hyperlink>
      <w:r>
        <w:rPr>
          <w:rFonts w:asciiTheme="majorHAnsi" w:hAnsiTheme="majorHAnsi"/>
          <w:sz w:val="22"/>
          <w:szCs w:val="22"/>
        </w:rPr>
        <w:t xml:space="preserve"> (also see list of additional themes on menu on left)</w:t>
      </w:r>
    </w:p>
    <w:p w14:paraId="5B74ABC5" w14:textId="77777777" w:rsidR="00B723EE" w:rsidRPr="00B723EE" w:rsidRDefault="00B723EE" w:rsidP="00B723EE">
      <w:pPr>
        <w:rPr>
          <w:rFonts w:asciiTheme="majorHAnsi" w:hAnsiTheme="majorHAnsi"/>
          <w:sz w:val="22"/>
          <w:szCs w:val="22"/>
          <w:lang w:val="en-US"/>
        </w:rPr>
      </w:pPr>
    </w:p>
    <w:p w14:paraId="330297D1" w14:textId="7997C7D3" w:rsidR="00F8097D" w:rsidRPr="00756128" w:rsidRDefault="00356132" w:rsidP="0011248F">
      <w:pPr>
        <w:spacing w:after="120"/>
        <w:jc w:val="center"/>
        <w:rPr>
          <w:rFonts w:asciiTheme="majorHAnsi" w:hAnsiTheme="majorHAnsi"/>
          <w:sz w:val="22"/>
          <w:szCs w:val="22"/>
        </w:rPr>
      </w:pPr>
      <w:r w:rsidRPr="00756128">
        <w:rPr>
          <w:rFonts w:asciiTheme="majorHAnsi" w:hAnsiTheme="majorHAnsi"/>
          <w:sz w:val="22"/>
          <w:szCs w:val="22"/>
        </w:rPr>
        <w:t xml:space="preserve">Friday, </w:t>
      </w:r>
      <w:r w:rsidR="008E744F">
        <w:rPr>
          <w:rFonts w:asciiTheme="majorHAnsi" w:hAnsiTheme="majorHAnsi"/>
          <w:sz w:val="22"/>
          <w:szCs w:val="22"/>
        </w:rPr>
        <w:t>6 October</w:t>
      </w:r>
    </w:p>
    <w:p w14:paraId="41D410AD" w14:textId="1110ABD5" w:rsidR="00B90278" w:rsidRDefault="00135CB8" w:rsidP="005D59F1">
      <w:pPr>
        <w:pStyle w:val="ListParagraph"/>
        <w:numPr>
          <w:ilvl w:val="0"/>
          <w:numId w:val="14"/>
        </w:numPr>
        <w:rPr>
          <w:rFonts w:asciiTheme="majorHAnsi" w:hAnsiTheme="majorHAnsi"/>
          <w:b/>
          <w:sz w:val="22"/>
          <w:szCs w:val="22"/>
        </w:rPr>
      </w:pPr>
      <w:r>
        <w:rPr>
          <w:rFonts w:asciiTheme="majorHAnsi" w:hAnsiTheme="majorHAnsi"/>
          <w:b/>
          <w:sz w:val="22"/>
          <w:szCs w:val="22"/>
        </w:rPr>
        <w:t>Popular Power</w:t>
      </w:r>
      <w:r w:rsidR="004A3702">
        <w:rPr>
          <w:rFonts w:asciiTheme="majorHAnsi" w:hAnsiTheme="majorHAnsi"/>
          <w:b/>
          <w:sz w:val="22"/>
          <w:szCs w:val="22"/>
        </w:rPr>
        <w:t xml:space="preserve"> in the Cultural Revolution</w:t>
      </w:r>
      <w:r>
        <w:rPr>
          <w:rFonts w:asciiTheme="majorHAnsi" w:hAnsiTheme="majorHAnsi"/>
          <w:b/>
          <w:sz w:val="22"/>
          <w:szCs w:val="22"/>
        </w:rPr>
        <w:t>: Red Guards, Educated Youth, Women</w:t>
      </w:r>
    </w:p>
    <w:p w14:paraId="25B15AAF" w14:textId="77777777" w:rsidR="0081469D" w:rsidRPr="00FF284D" w:rsidRDefault="0081469D" w:rsidP="0081469D">
      <w:pPr>
        <w:pBdr>
          <w:bottom w:val="single" w:sz="6" w:space="1" w:color="auto"/>
        </w:pBdr>
        <w:rPr>
          <w:rFonts w:asciiTheme="majorHAnsi" w:hAnsiTheme="majorHAnsi"/>
          <w:b/>
          <w:sz w:val="22"/>
          <w:szCs w:val="22"/>
          <w:lang w:val="en-US"/>
        </w:rPr>
      </w:pPr>
    </w:p>
    <w:p w14:paraId="1FF0A246" w14:textId="77777777" w:rsidR="00F8097D" w:rsidRPr="00756128" w:rsidRDefault="00F8097D" w:rsidP="00E173E2">
      <w:pPr>
        <w:rPr>
          <w:rFonts w:asciiTheme="majorHAnsi" w:hAnsiTheme="majorHAnsi"/>
          <w:sz w:val="22"/>
          <w:szCs w:val="22"/>
        </w:rPr>
      </w:pPr>
    </w:p>
    <w:p w14:paraId="6D8E21D5" w14:textId="17D14A3A" w:rsidR="00F62AC3" w:rsidRPr="00756128" w:rsidRDefault="008E744F" w:rsidP="000F6158">
      <w:pPr>
        <w:jc w:val="center"/>
        <w:rPr>
          <w:rFonts w:asciiTheme="majorHAnsi" w:hAnsiTheme="majorHAnsi"/>
          <w:sz w:val="22"/>
          <w:szCs w:val="22"/>
        </w:rPr>
      </w:pPr>
      <w:r>
        <w:rPr>
          <w:rFonts w:asciiTheme="majorHAnsi" w:hAnsiTheme="majorHAnsi"/>
          <w:sz w:val="22"/>
          <w:szCs w:val="22"/>
        </w:rPr>
        <w:lastRenderedPageBreak/>
        <w:t>WEEK 10</w:t>
      </w:r>
    </w:p>
    <w:p w14:paraId="00B4D062" w14:textId="16CE00D3" w:rsidR="00F8097D" w:rsidRPr="00756128" w:rsidRDefault="008E744F" w:rsidP="000F6158">
      <w:pPr>
        <w:jc w:val="center"/>
        <w:rPr>
          <w:rFonts w:asciiTheme="majorHAnsi" w:hAnsiTheme="majorHAnsi"/>
          <w:sz w:val="22"/>
          <w:szCs w:val="22"/>
        </w:rPr>
      </w:pPr>
      <w:r>
        <w:rPr>
          <w:rFonts w:asciiTheme="majorHAnsi" w:hAnsiTheme="majorHAnsi"/>
          <w:sz w:val="22"/>
          <w:szCs w:val="22"/>
        </w:rPr>
        <w:t>Monday, 9</w:t>
      </w:r>
      <w:r w:rsidR="00836B7D" w:rsidRPr="00756128">
        <w:rPr>
          <w:rFonts w:asciiTheme="majorHAnsi" w:hAnsiTheme="majorHAnsi"/>
          <w:sz w:val="22"/>
          <w:szCs w:val="22"/>
        </w:rPr>
        <w:t xml:space="preserve"> October</w:t>
      </w:r>
    </w:p>
    <w:p w14:paraId="33AAF793" w14:textId="5B171420" w:rsidR="00E151F8" w:rsidRPr="005D59F1" w:rsidRDefault="007D0CF5" w:rsidP="005D59F1">
      <w:pPr>
        <w:pStyle w:val="ListParagraph"/>
        <w:numPr>
          <w:ilvl w:val="0"/>
          <w:numId w:val="14"/>
        </w:numPr>
        <w:rPr>
          <w:rFonts w:asciiTheme="majorHAnsi" w:hAnsiTheme="majorHAnsi"/>
          <w:b/>
          <w:sz w:val="22"/>
          <w:szCs w:val="22"/>
        </w:rPr>
      </w:pPr>
      <w:r>
        <w:rPr>
          <w:rFonts w:asciiTheme="majorHAnsi" w:hAnsiTheme="majorHAnsi"/>
          <w:b/>
          <w:sz w:val="22"/>
          <w:szCs w:val="22"/>
        </w:rPr>
        <w:t>“To Get Rich is Glorious”: The Rise of Deng Xiaoping</w:t>
      </w:r>
      <w:r w:rsidR="00B90278">
        <w:rPr>
          <w:rFonts w:asciiTheme="majorHAnsi" w:hAnsiTheme="majorHAnsi"/>
          <w:b/>
          <w:sz w:val="22"/>
          <w:szCs w:val="22"/>
        </w:rPr>
        <w:t xml:space="preserve"> and the “Problem” with Mao</w:t>
      </w:r>
    </w:p>
    <w:p w14:paraId="40E8902E" w14:textId="21087237" w:rsidR="00E151F8" w:rsidRPr="003363C4" w:rsidRDefault="003363C4" w:rsidP="00E173E2">
      <w:pPr>
        <w:rPr>
          <w:rFonts w:asciiTheme="majorHAnsi" w:hAnsiTheme="majorHAnsi"/>
          <w:sz w:val="22"/>
          <w:szCs w:val="22"/>
          <w:u w:val="single"/>
        </w:rPr>
      </w:pPr>
      <w:r w:rsidRPr="003363C4">
        <w:rPr>
          <w:rFonts w:asciiTheme="majorHAnsi" w:hAnsiTheme="majorHAnsi"/>
          <w:sz w:val="22"/>
          <w:szCs w:val="22"/>
          <w:u w:val="single"/>
        </w:rPr>
        <w:t>REQUIRED READING</w:t>
      </w:r>
    </w:p>
    <w:p w14:paraId="1B6AFC46" w14:textId="6D5184B9" w:rsidR="00ED06B0" w:rsidRDefault="00ED06B0" w:rsidP="00E173E2">
      <w:pPr>
        <w:rPr>
          <w:rFonts w:asciiTheme="majorHAnsi" w:hAnsiTheme="majorHAnsi"/>
          <w:sz w:val="22"/>
          <w:szCs w:val="22"/>
        </w:rPr>
      </w:pPr>
      <w:r>
        <w:rPr>
          <w:rFonts w:asciiTheme="majorHAnsi" w:hAnsiTheme="majorHAnsi"/>
          <w:sz w:val="22"/>
          <w:szCs w:val="22"/>
        </w:rPr>
        <w:t>Primary:</w:t>
      </w:r>
    </w:p>
    <w:p w14:paraId="725CCDD6" w14:textId="60BF2C04" w:rsidR="00ED06B0" w:rsidRPr="003363C4" w:rsidRDefault="00D46871" w:rsidP="00BB57E1">
      <w:pPr>
        <w:pStyle w:val="ListParagraph"/>
        <w:numPr>
          <w:ilvl w:val="0"/>
          <w:numId w:val="26"/>
        </w:numPr>
        <w:spacing w:after="120"/>
        <w:ind w:left="714" w:hanging="357"/>
        <w:contextualSpacing w:val="0"/>
        <w:rPr>
          <w:rFonts w:eastAsia="Times New Roman"/>
          <w:b/>
        </w:rPr>
      </w:pPr>
      <w:r w:rsidRPr="00D46871">
        <w:rPr>
          <w:rFonts w:asciiTheme="majorHAnsi" w:hAnsiTheme="majorHAnsi"/>
          <w:sz w:val="22"/>
          <w:szCs w:val="22"/>
        </w:rPr>
        <w:t xml:space="preserve">“The </w:t>
      </w:r>
      <w:r w:rsidR="0074380E" w:rsidRPr="00D46871">
        <w:rPr>
          <w:rFonts w:asciiTheme="majorHAnsi" w:hAnsiTheme="majorHAnsi"/>
          <w:sz w:val="22"/>
          <w:szCs w:val="22"/>
        </w:rPr>
        <w:t>1981 Resolution</w:t>
      </w:r>
      <w:r w:rsidRPr="00D46871">
        <w:rPr>
          <w:rFonts w:asciiTheme="majorHAnsi" w:hAnsiTheme="majorHAnsi"/>
          <w:sz w:val="22"/>
          <w:szCs w:val="22"/>
        </w:rPr>
        <w:t>”</w:t>
      </w:r>
      <w:r w:rsidR="0074380E" w:rsidRPr="00D46871">
        <w:rPr>
          <w:rFonts w:asciiTheme="majorHAnsi" w:hAnsiTheme="majorHAnsi"/>
          <w:sz w:val="22"/>
          <w:szCs w:val="22"/>
        </w:rPr>
        <w:t>.</w:t>
      </w:r>
      <w:r w:rsidRPr="00D46871">
        <w:rPr>
          <w:rFonts w:asciiTheme="majorHAnsi" w:hAnsiTheme="majorHAnsi"/>
          <w:sz w:val="22"/>
          <w:szCs w:val="22"/>
        </w:rPr>
        <w:t xml:space="preserve"> The document </w:t>
      </w:r>
      <w:r w:rsidR="00ED3CFA">
        <w:rPr>
          <w:rFonts w:asciiTheme="majorHAnsi" w:hAnsiTheme="majorHAnsi"/>
          <w:sz w:val="22"/>
          <w:szCs w:val="22"/>
        </w:rPr>
        <w:t xml:space="preserve">was drafted under the supervision of Deng Xiaoping and Hu Yaobang, and was </w:t>
      </w:r>
      <w:r w:rsidRPr="00D46871">
        <w:rPr>
          <w:rFonts w:asciiTheme="majorHAnsi" w:eastAsia="Times New Roman" w:hAnsiTheme="majorHAnsi"/>
          <w:color w:val="000033"/>
          <w:sz w:val="22"/>
          <w:szCs w:val="22"/>
        </w:rPr>
        <w:t xml:space="preserve">adopted by the </w:t>
      </w:r>
      <w:r w:rsidR="00ED3CFA">
        <w:rPr>
          <w:rFonts w:asciiTheme="majorHAnsi" w:eastAsia="Times New Roman" w:hAnsiTheme="majorHAnsi"/>
          <w:color w:val="000033"/>
          <w:sz w:val="22"/>
          <w:szCs w:val="22"/>
        </w:rPr>
        <w:t xml:space="preserve">CCP’s </w:t>
      </w:r>
      <w:r w:rsidRPr="00D46871">
        <w:rPr>
          <w:rFonts w:asciiTheme="majorHAnsi" w:eastAsia="Times New Roman" w:hAnsiTheme="majorHAnsi"/>
          <w:color w:val="000033"/>
          <w:sz w:val="22"/>
          <w:szCs w:val="22"/>
        </w:rPr>
        <w:t xml:space="preserve">Sixth Plenary Session of the Eleventh Central Committee on June 27, 1981. </w:t>
      </w:r>
      <w:r w:rsidR="00ED3CFA" w:rsidRPr="00ED3CFA">
        <w:rPr>
          <w:rFonts w:asciiTheme="majorHAnsi" w:eastAsia="Times New Roman" w:hAnsiTheme="majorHAnsi"/>
          <w:b/>
          <w:color w:val="000033"/>
          <w:sz w:val="22"/>
          <w:szCs w:val="22"/>
        </w:rPr>
        <w:t xml:space="preserve">Pay attention to how </w:t>
      </w:r>
      <w:r w:rsidR="00ED3CFA">
        <w:rPr>
          <w:rFonts w:asciiTheme="majorHAnsi" w:eastAsia="Times New Roman" w:hAnsiTheme="majorHAnsi"/>
          <w:b/>
          <w:color w:val="000033"/>
          <w:sz w:val="22"/>
          <w:szCs w:val="22"/>
        </w:rPr>
        <w:t xml:space="preserve">it (re)evaluates </w:t>
      </w:r>
      <w:r w:rsidR="00ED3CFA" w:rsidRPr="00ED3CFA">
        <w:rPr>
          <w:rFonts w:asciiTheme="majorHAnsi" w:eastAsia="Times New Roman" w:hAnsiTheme="majorHAnsi"/>
          <w:b/>
          <w:color w:val="000033"/>
          <w:sz w:val="22"/>
          <w:szCs w:val="22"/>
        </w:rPr>
        <w:t xml:space="preserve">the historical role of Mao Zedong and </w:t>
      </w:r>
      <w:r w:rsidR="00ED3CFA" w:rsidRPr="00ED3CFA">
        <w:rPr>
          <w:rFonts w:asciiTheme="majorHAnsi" w:eastAsia="Times New Roman" w:hAnsiTheme="majorHAnsi"/>
          <w:b/>
          <w:i/>
          <w:color w:val="000033"/>
          <w:sz w:val="22"/>
          <w:szCs w:val="22"/>
        </w:rPr>
        <w:t>Mao Zedong Thought</w:t>
      </w:r>
      <w:r w:rsidR="00ED3CFA" w:rsidRPr="00ED3CFA">
        <w:rPr>
          <w:rFonts w:asciiTheme="majorHAnsi" w:eastAsia="Times New Roman" w:hAnsiTheme="majorHAnsi"/>
          <w:b/>
          <w:color w:val="000033"/>
          <w:sz w:val="22"/>
          <w:szCs w:val="22"/>
        </w:rPr>
        <w:t xml:space="preserve">; and to the section on the Cultural Revolution.   </w:t>
      </w:r>
    </w:p>
    <w:p w14:paraId="43E351FC" w14:textId="02CD085E" w:rsidR="006C1849" w:rsidRPr="006C1849" w:rsidRDefault="006C1849" w:rsidP="00E173E2">
      <w:pPr>
        <w:rPr>
          <w:rFonts w:asciiTheme="majorHAnsi" w:hAnsiTheme="majorHAnsi"/>
          <w:i/>
          <w:sz w:val="22"/>
          <w:szCs w:val="22"/>
        </w:rPr>
      </w:pPr>
      <w:r w:rsidRPr="006C1849">
        <w:rPr>
          <w:rFonts w:asciiTheme="majorHAnsi" w:hAnsiTheme="majorHAnsi"/>
          <w:i/>
          <w:sz w:val="22"/>
          <w:szCs w:val="22"/>
        </w:rPr>
        <w:t>Secondary:</w:t>
      </w:r>
    </w:p>
    <w:p w14:paraId="4D7329F6" w14:textId="77777777" w:rsidR="006C1849" w:rsidRDefault="006C1849" w:rsidP="006C1849">
      <w:pPr>
        <w:pStyle w:val="ListParagraph"/>
        <w:numPr>
          <w:ilvl w:val="0"/>
          <w:numId w:val="26"/>
        </w:numPr>
        <w:rPr>
          <w:rFonts w:asciiTheme="majorHAnsi" w:eastAsia="Times New Roman" w:hAnsiTheme="majorHAnsi"/>
          <w:sz w:val="22"/>
        </w:rPr>
      </w:pPr>
      <w:r w:rsidRPr="006C1849">
        <w:rPr>
          <w:rFonts w:asciiTheme="majorHAnsi" w:eastAsia="Times New Roman" w:hAnsiTheme="majorHAnsi"/>
          <w:sz w:val="22"/>
        </w:rPr>
        <w:t xml:space="preserve">Zheng Wang. 2008. “National Humiliation, History Education and the Politics of Historical Memory: Patriotic Education Campaign in China.” </w:t>
      </w:r>
      <w:r w:rsidRPr="006C1849">
        <w:rPr>
          <w:rFonts w:asciiTheme="majorHAnsi" w:eastAsia="Times New Roman" w:hAnsiTheme="majorHAnsi"/>
          <w:i/>
          <w:iCs/>
          <w:sz w:val="22"/>
        </w:rPr>
        <w:t>International Studies Quarterly</w:t>
      </w:r>
      <w:r w:rsidRPr="006C1849">
        <w:rPr>
          <w:rFonts w:asciiTheme="majorHAnsi" w:eastAsia="Times New Roman" w:hAnsiTheme="majorHAnsi"/>
          <w:sz w:val="22"/>
        </w:rPr>
        <w:t xml:space="preserve"> 52 (4): 783–806.</w:t>
      </w:r>
    </w:p>
    <w:p w14:paraId="19FE9A85" w14:textId="77777777" w:rsidR="006C7A96" w:rsidRDefault="006C7A96" w:rsidP="006C7A96">
      <w:pPr>
        <w:rPr>
          <w:rFonts w:asciiTheme="majorHAnsi" w:eastAsia="Times New Roman" w:hAnsiTheme="majorHAnsi"/>
          <w:sz w:val="22"/>
        </w:rPr>
      </w:pPr>
    </w:p>
    <w:p w14:paraId="79DE4CDD" w14:textId="47026048" w:rsidR="006C7A96" w:rsidRPr="006C7A96" w:rsidRDefault="006C7A96" w:rsidP="006C7A96">
      <w:pPr>
        <w:rPr>
          <w:rFonts w:asciiTheme="majorHAnsi" w:hAnsiTheme="majorHAnsi"/>
          <w:b/>
          <w:color w:val="FF0000"/>
          <w:sz w:val="22"/>
          <w:szCs w:val="22"/>
        </w:rPr>
      </w:pPr>
      <w:r w:rsidRPr="006C7A96">
        <w:rPr>
          <w:rFonts w:asciiTheme="majorHAnsi" w:hAnsiTheme="majorHAnsi"/>
          <w:b/>
          <w:color w:val="FF0000"/>
          <w:sz w:val="22"/>
          <w:szCs w:val="22"/>
        </w:rPr>
        <w:t xml:space="preserve">TUTORIAL: </w:t>
      </w:r>
      <w:r>
        <w:rPr>
          <w:rFonts w:asciiTheme="majorHAnsi" w:hAnsiTheme="majorHAnsi"/>
          <w:b/>
          <w:color w:val="FF0000"/>
          <w:sz w:val="22"/>
          <w:szCs w:val="22"/>
        </w:rPr>
        <w:t>In-class test</w:t>
      </w:r>
      <w:bookmarkStart w:id="0" w:name="_GoBack"/>
      <w:bookmarkEnd w:id="0"/>
      <w:r w:rsidRPr="006C7A96">
        <w:rPr>
          <w:rFonts w:asciiTheme="majorHAnsi" w:hAnsiTheme="majorHAnsi"/>
          <w:b/>
          <w:color w:val="FF0000"/>
          <w:sz w:val="22"/>
          <w:szCs w:val="22"/>
        </w:rPr>
        <w:t xml:space="preserve"> revision</w:t>
      </w:r>
    </w:p>
    <w:p w14:paraId="101E3652" w14:textId="77777777" w:rsidR="002D237F" w:rsidRPr="00756128" w:rsidRDefault="002D237F" w:rsidP="00E173E2">
      <w:pPr>
        <w:rPr>
          <w:rFonts w:asciiTheme="majorHAnsi" w:hAnsiTheme="majorHAnsi"/>
          <w:sz w:val="22"/>
          <w:szCs w:val="22"/>
        </w:rPr>
      </w:pPr>
    </w:p>
    <w:p w14:paraId="7216A90D" w14:textId="0FD88257" w:rsidR="00F8097D" w:rsidRPr="00756128" w:rsidRDefault="008E744F" w:rsidP="000F6158">
      <w:pPr>
        <w:jc w:val="center"/>
        <w:rPr>
          <w:rFonts w:asciiTheme="majorHAnsi" w:hAnsiTheme="majorHAnsi"/>
          <w:sz w:val="22"/>
          <w:szCs w:val="22"/>
        </w:rPr>
      </w:pPr>
      <w:r>
        <w:rPr>
          <w:rFonts w:asciiTheme="majorHAnsi" w:hAnsiTheme="majorHAnsi"/>
          <w:sz w:val="22"/>
          <w:szCs w:val="22"/>
        </w:rPr>
        <w:t>Friday, 13</w:t>
      </w:r>
      <w:r w:rsidR="00836B7D" w:rsidRPr="00756128">
        <w:rPr>
          <w:rFonts w:asciiTheme="majorHAnsi" w:hAnsiTheme="majorHAnsi"/>
          <w:sz w:val="22"/>
          <w:szCs w:val="22"/>
        </w:rPr>
        <w:t xml:space="preserve"> October</w:t>
      </w:r>
    </w:p>
    <w:p w14:paraId="6A603994" w14:textId="2B9B5472" w:rsidR="00F8097D" w:rsidRPr="005D59F1" w:rsidRDefault="0074380E" w:rsidP="005D59F1">
      <w:pPr>
        <w:pStyle w:val="ListParagraph"/>
        <w:numPr>
          <w:ilvl w:val="0"/>
          <w:numId w:val="14"/>
        </w:numPr>
        <w:rPr>
          <w:rFonts w:asciiTheme="majorHAnsi" w:hAnsiTheme="majorHAnsi"/>
          <w:b/>
          <w:sz w:val="22"/>
          <w:szCs w:val="22"/>
        </w:rPr>
      </w:pPr>
      <w:r>
        <w:rPr>
          <w:rFonts w:asciiTheme="majorHAnsi" w:hAnsiTheme="majorHAnsi"/>
          <w:b/>
          <w:sz w:val="22"/>
          <w:szCs w:val="22"/>
        </w:rPr>
        <w:t>Patriotic Education Campaign</w:t>
      </w:r>
      <w:r w:rsidR="00C76C57">
        <w:rPr>
          <w:rFonts w:asciiTheme="majorHAnsi" w:hAnsiTheme="majorHAnsi"/>
          <w:b/>
          <w:sz w:val="22"/>
          <w:szCs w:val="22"/>
        </w:rPr>
        <w:t xml:space="preserve"> and </w:t>
      </w:r>
      <w:r w:rsidR="00D46871">
        <w:rPr>
          <w:rFonts w:asciiTheme="majorHAnsi" w:hAnsiTheme="majorHAnsi"/>
          <w:b/>
          <w:sz w:val="22"/>
          <w:szCs w:val="22"/>
        </w:rPr>
        <w:t>the Rise of Overseas</w:t>
      </w:r>
      <w:r w:rsidR="00C76C57">
        <w:rPr>
          <w:rFonts w:asciiTheme="majorHAnsi" w:hAnsiTheme="majorHAnsi"/>
          <w:b/>
          <w:sz w:val="22"/>
          <w:szCs w:val="22"/>
        </w:rPr>
        <w:t xml:space="preserve"> Chinese Nationalism</w:t>
      </w:r>
      <w:r w:rsidR="007D0CF5">
        <w:rPr>
          <w:rFonts w:asciiTheme="majorHAnsi" w:hAnsiTheme="majorHAnsi"/>
          <w:b/>
          <w:sz w:val="22"/>
          <w:szCs w:val="22"/>
        </w:rPr>
        <w:t xml:space="preserve"> </w:t>
      </w:r>
    </w:p>
    <w:p w14:paraId="088DC54D" w14:textId="77777777" w:rsidR="00F8097D" w:rsidRPr="00756128" w:rsidRDefault="00F8097D" w:rsidP="00E173E2">
      <w:pPr>
        <w:pBdr>
          <w:bottom w:val="single" w:sz="6" w:space="1" w:color="auto"/>
        </w:pBdr>
        <w:rPr>
          <w:rFonts w:asciiTheme="majorHAnsi" w:hAnsiTheme="majorHAnsi"/>
          <w:sz w:val="22"/>
          <w:szCs w:val="22"/>
        </w:rPr>
      </w:pPr>
    </w:p>
    <w:p w14:paraId="41D6C8FB" w14:textId="77777777" w:rsidR="00F8097D" w:rsidRPr="00756128" w:rsidRDefault="00F8097D" w:rsidP="00E173E2">
      <w:pPr>
        <w:rPr>
          <w:rFonts w:asciiTheme="majorHAnsi" w:hAnsiTheme="majorHAnsi"/>
          <w:sz w:val="22"/>
          <w:szCs w:val="22"/>
        </w:rPr>
      </w:pPr>
    </w:p>
    <w:p w14:paraId="67E90CE3" w14:textId="0E6EBB1C" w:rsidR="00F8097D" w:rsidRPr="00756128" w:rsidRDefault="008E744F" w:rsidP="000F6158">
      <w:pPr>
        <w:jc w:val="center"/>
        <w:rPr>
          <w:rFonts w:asciiTheme="majorHAnsi" w:hAnsiTheme="majorHAnsi"/>
          <w:sz w:val="22"/>
          <w:szCs w:val="22"/>
        </w:rPr>
      </w:pPr>
      <w:r>
        <w:rPr>
          <w:rFonts w:asciiTheme="majorHAnsi" w:hAnsiTheme="majorHAnsi"/>
          <w:sz w:val="22"/>
          <w:szCs w:val="22"/>
        </w:rPr>
        <w:t>WEEK 11</w:t>
      </w:r>
    </w:p>
    <w:p w14:paraId="39C5B5B9" w14:textId="16331C99" w:rsidR="00ED64E6" w:rsidRPr="003363C4" w:rsidRDefault="00BF4719" w:rsidP="00E173E2">
      <w:pPr>
        <w:pStyle w:val="ListParagraph"/>
        <w:numPr>
          <w:ilvl w:val="0"/>
          <w:numId w:val="14"/>
        </w:numPr>
        <w:rPr>
          <w:rFonts w:asciiTheme="majorHAnsi" w:hAnsiTheme="majorHAnsi"/>
          <w:b/>
          <w:sz w:val="22"/>
          <w:szCs w:val="22"/>
        </w:rPr>
      </w:pPr>
      <w:r>
        <w:rPr>
          <w:rFonts w:asciiTheme="majorHAnsi" w:hAnsiTheme="majorHAnsi"/>
          <w:b/>
          <w:sz w:val="22"/>
          <w:szCs w:val="22"/>
        </w:rPr>
        <w:t>Remembering Mao and Revolutionary China</w:t>
      </w:r>
      <w:r w:rsidR="00D32E3F">
        <w:rPr>
          <w:rFonts w:asciiTheme="majorHAnsi" w:hAnsiTheme="majorHAnsi"/>
          <w:b/>
          <w:sz w:val="22"/>
          <w:szCs w:val="22"/>
        </w:rPr>
        <w:t xml:space="preserve"> </w:t>
      </w:r>
    </w:p>
    <w:p w14:paraId="6F143B92" w14:textId="763E42FA" w:rsidR="00C54D87" w:rsidRPr="00C54D87" w:rsidRDefault="00C54D87" w:rsidP="00E173E2">
      <w:pPr>
        <w:rPr>
          <w:rFonts w:asciiTheme="majorHAnsi" w:hAnsiTheme="majorHAnsi"/>
          <w:sz w:val="22"/>
          <w:szCs w:val="22"/>
          <w:u w:val="single"/>
        </w:rPr>
      </w:pPr>
      <w:r w:rsidRPr="00C54D87">
        <w:rPr>
          <w:rFonts w:asciiTheme="majorHAnsi" w:hAnsiTheme="majorHAnsi"/>
          <w:sz w:val="22"/>
          <w:szCs w:val="22"/>
          <w:u w:val="single"/>
        </w:rPr>
        <w:t>REQUIRED READING</w:t>
      </w:r>
    </w:p>
    <w:p w14:paraId="03C2B221" w14:textId="5F3849FE" w:rsidR="006C1849" w:rsidRPr="006C1849" w:rsidRDefault="006C1849" w:rsidP="00E173E2">
      <w:pPr>
        <w:rPr>
          <w:rFonts w:asciiTheme="majorHAnsi" w:hAnsiTheme="majorHAnsi"/>
          <w:i/>
          <w:sz w:val="22"/>
          <w:szCs w:val="22"/>
        </w:rPr>
      </w:pPr>
      <w:r w:rsidRPr="006C1849">
        <w:rPr>
          <w:rFonts w:asciiTheme="majorHAnsi" w:hAnsiTheme="majorHAnsi"/>
          <w:i/>
          <w:sz w:val="22"/>
          <w:szCs w:val="22"/>
        </w:rPr>
        <w:t>Secondary:</w:t>
      </w:r>
    </w:p>
    <w:p w14:paraId="68FCE88C" w14:textId="52D3E0BB" w:rsidR="00E01702" w:rsidRDefault="007F35C3" w:rsidP="00BB57E1">
      <w:pPr>
        <w:pStyle w:val="ListParagraph"/>
        <w:numPr>
          <w:ilvl w:val="0"/>
          <w:numId w:val="26"/>
        </w:numPr>
        <w:spacing w:after="120"/>
        <w:ind w:left="714" w:hanging="357"/>
        <w:rPr>
          <w:rFonts w:asciiTheme="majorHAnsi" w:eastAsia="Times New Roman" w:hAnsiTheme="majorHAnsi"/>
          <w:sz w:val="22"/>
        </w:rPr>
      </w:pPr>
      <w:r w:rsidRPr="0026044A">
        <w:rPr>
          <w:rFonts w:asciiTheme="majorHAnsi" w:eastAsia="Times New Roman" w:hAnsiTheme="majorHAnsi"/>
          <w:sz w:val="22"/>
        </w:rPr>
        <w:t>Wu Hung,</w:t>
      </w:r>
      <w:r w:rsidR="00E01702" w:rsidRPr="0026044A">
        <w:rPr>
          <w:rFonts w:asciiTheme="majorHAnsi" w:eastAsia="Times New Roman" w:hAnsiTheme="majorHAnsi"/>
          <w:sz w:val="22"/>
        </w:rPr>
        <w:t xml:space="preserve"> “Face of Authority: Tiananmen and Mao’s Tiananmen Por</w:t>
      </w:r>
      <w:r w:rsidRPr="0026044A">
        <w:rPr>
          <w:rFonts w:asciiTheme="majorHAnsi" w:eastAsia="Times New Roman" w:hAnsiTheme="majorHAnsi"/>
          <w:sz w:val="22"/>
        </w:rPr>
        <w:t>trait,” i</w:t>
      </w:r>
      <w:r w:rsidR="00E01702" w:rsidRPr="0026044A">
        <w:rPr>
          <w:rFonts w:asciiTheme="majorHAnsi" w:eastAsia="Times New Roman" w:hAnsiTheme="majorHAnsi"/>
          <w:sz w:val="22"/>
        </w:rPr>
        <w:t xml:space="preserve">n </w:t>
      </w:r>
      <w:r w:rsidR="00E01702" w:rsidRPr="0026044A">
        <w:rPr>
          <w:rFonts w:asciiTheme="majorHAnsi" w:eastAsia="Times New Roman" w:hAnsiTheme="majorHAnsi"/>
          <w:i/>
          <w:iCs/>
          <w:sz w:val="22"/>
        </w:rPr>
        <w:t>Remaking Beijing: Tiananmen Square and the Creation of a Political Space</w:t>
      </w:r>
      <w:r w:rsidRPr="0026044A">
        <w:rPr>
          <w:rFonts w:asciiTheme="majorHAnsi" w:eastAsia="Times New Roman" w:hAnsiTheme="majorHAnsi"/>
          <w:sz w:val="22"/>
        </w:rPr>
        <w:t xml:space="preserve"> (London: Reakion, 2005), 51–84. </w:t>
      </w:r>
    </w:p>
    <w:p w14:paraId="7DC79249" w14:textId="44D91FD0" w:rsidR="002F7742" w:rsidRDefault="002F7742" w:rsidP="002F7742">
      <w:pPr>
        <w:spacing w:after="120"/>
        <w:rPr>
          <w:rFonts w:asciiTheme="majorHAnsi" w:eastAsia="Times New Roman" w:hAnsiTheme="majorHAnsi"/>
          <w:sz w:val="22"/>
        </w:rPr>
      </w:pPr>
      <w:r w:rsidRPr="002F7742">
        <w:rPr>
          <w:rFonts w:asciiTheme="majorHAnsi" w:eastAsia="Times New Roman" w:hAnsiTheme="majorHAnsi"/>
          <w:i/>
          <w:sz w:val="22"/>
        </w:rPr>
        <w:t>Primary</w:t>
      </w:r>
      <w:r>
        <w:rPr>
          <w:rFonts w:asciiTheme="majorHAnsi" w:eastAsia="Times New Roman" w:hAnsiTheme="majorHAnsi"/>
          <w:sz w:val="22"/>
        </w:rPr>
        <w:t>:</w:t>
      </w:r>
    </w:p>
    <w:p w14:paraId="0873282E" w14:textId="2CE5A29E" w:rsidR="002F7742" w:rsidRPr="002F7742" w:rsidRDefault="002F7742" w:rsidP="002F7742">
      <w:pPr>
        <w:pStyle w:val="ListParagraph"/>
        <w:numPr>
          <w:ilvl w:val="0"/>
          <w:numId w:val="26"/>
        </w:numPr>
        <w:spacing w:after="120"/>
        <w:rPr>
          <w:rFonts w:asciiTheme="majorHAnsi" w:eastAsia="Times New Roman" w:hAnsiTheme="majorHAnsi"/>
          <w:sz w:val="22"/>
        </w:rPr>
      </w:pPr>
      <w:r w:rsidRPr="002F7742">
        <w:rPr>
          <w:rFonts w:asciiTheme="majorHAnsi" w:eastAsia="Times New Roman" w:hAnsiTheme="majorHAnsi"/>
          <w:sz w:val="22"/>
        </w:rPr>
        <w:t xml:space="preserve">Yan Lianke, 2013. “On China’s State-Sponsored Amnesia”. In </w:t>
      </w:r>
      <w:r w:rsidRPr="002F7742">
        <w:rPr>
          <w:rFonts w:asciiTheme="majorHAnsi" w:eastAsia="Times New Roman" w:hAnsiTheme="majorHAnsi"/>
          <w:i/>
          <w:sz w:val="22"/>
        </w:rPr>
        <w:t>The New York Times</w:t>
      </w:r>
      <w:r w:rsidRPr="002F7742">
        <w:rPr>
          <w:rFonts w:asciiTheme="majorHAnsi" w:eastAsia="Times New Roman" w:hAnsiTheme="majorHAnsi"/>
          <w:sz w:val="22"/>
        </w:rPr>
        <w:t xml:space="preserve">: </w:t>
      </w:r>
      <w:hyperlink r:id="rId13" w:history="1">
        <w:r w:rsidRPr="002F7742">
          <w:rPr>
            <w:rStyle w:val="Hyperlink"/>
            <w:rFonts w:asciiTheme="majorHAnsi" w:eastAsia="Times New Roman" w:hAnsiTheme="majorHAnsi"/>
            <w:sz w:val="22"/>
          </w:rPr>
          <w:t>http://www.nytimes.com/2013/04/02/opinion/on-chinas-state-sponsored-amnesia.html</w:t>
        </w:r>
      </w:hyperlink>
    </w:p>
    <w:p w14:paraId="009C5DCC" w14:textId="77777777" w:rsidR="002F7742" w:rsidRPr="002F7742" w:rsidRDefault="002F7742" w:rsidP="002F7742">
      <w:pPr>
        <w:spacing w:after="120"/>
        <w:rPr>
          <w:rFonts w:asciiTheme="majorHAnsi" w:eastAsia="Times New Roman" w:hAnsiTheme="majorHAnsi"/>
          <w:sz w:val="22"/>
        </w:rPr>
      </w:pPr>
    </w:p>
    <w:p w14:paraId="491067EB" w14:textId="45FBE295" w:rsidR="00135CB8" w:rsidRPr="00135CB8" w:rsidRDefault="00135CB8" w:rsidP="00135CB8">
      <w:pPr>
        <w:rPr>
          <w:rFonts w:asciiTheme="majorHAnsi" w:eastAsia="Times New Roman" w:hAnsiTheme="majorHAnsi"/>
          <w:sz w:val="22"/>
          <w:u w:val="single"/>
        </w:rPr>
      </w:pPr>
      <w:r w:rsidRPr="00135CB8">
        <w:rPr>
          <w:rFonts w:asciiTheme="majorHAnsi" w:eastAsia="Times New Roman" w:hAnsiTheme="majorHAnsi"/>
          <w:sz w:val="22"/>
          <w:u w:val="single"/>
        </w:rPr>
        <w:t>RECOMMENDED READING</w:t>
      </w:r>
    </w:p>
    <w:p w14:paraId="334054A4" w14:textId="6B304126" w:rsidR="00135CB8" w:rsidRPr="00135CB8" w:rsidRDefault="00135CB8" w:rsidP="00135CB8">
      <w:pPr>
        <w:rPr>
          <w:rFonts w:asciiTheme="majorHAnsi" w:eastAsia="Times New Roman" w:hAnsiTheme="majorHAnsi"/>
          <w:i/>
          <w:sz w:val="22"/>
        </w:rPr>
      </w:pPr>
      <w:r w:rsidRPr="00135CB8">
        <w:rPr>
          <w:rFonts w:asciiTheme="majorHAnsi" w:eastAsia="Times New Roman" w:hAnsiTheme="majorHAnsi"/>
          <w:i/>
          <w:sz w:val="22"/>
        </w:rPr>
        <w:t>Secondary:</w:t>
      </w:r>
    </w:p>
    <w:p w14:paraId="1C7D2372" w14:textId="4E3AEAC1" w:rsidR="00E01702" w:rsidRPr="0026044A" w:rsidRDefault="007F35C3" w:rsidP="00E01702">
      <w:pPr>
        <w:pStyle w:val="ListParagraph"/>
        <w:numPr>
          <w:ilvl w:val="0"/>
          <w:numId w:val="26"/>
        </w:numPr>
        <w:spacing w:after="120"/>
        <w:ind w:left="714" w:hanging="357"/>
        <w:rPr>
          <w:rFonts w:asciiTheme="majorHAnsi" w:hAnsiTheme="majorHAnsi"/>
          <w:sz w:val="22"/>
          <w:szCs w:val="22"/>
        </w:rPr>
      </w:pPr>
      <w:r w:rsidRPr="0026044A">
        <w:rPr>
          <w:rFonts w:asciiTheme="majorHAnsi" w:hAnsiTheme="majorHAnsi"/>
          <w:sz w:val="22"/>
          <w:szCs w:val="22"/>
        </w:rPr>
        <w:t xml:space="preserve">Rana Mitter, </w:t>
      </w:r>
      <w:r w:rsidR="0078748D" w:rsidRPr="0026044A">
        <w:rPr>
          <w:rFonts w:asciiTheme="majorHAnsi" w:hAnsiTheme="majorHAnsi"/>
          <w:sz w:val="22"/>
          <w:szCs w:val="22"/>
        </w:rPr>
        <w:t xml:space="preserve">“Old Ghosts, New Memories: China’s Changing War History in the Era of Post-Mao Politics.” </w:t>
      </w:r>
      <w:r w:rsidR="0078748D" w:rsidRPr="0026044A">
        <w:rPr>
          <w:rFonts w:asciiTheme="majorHAnsi" w:hAnsiTheme="majorHAnsi"/>
          <w:i/>
          <w:sz w:val="22"/>
          <w:szCs w:val="22"/>
        </w:rPr>
        <w:t xml:space="preserve">Journal of Contemporary History </w:t>
      </w:r>
      <w:r w:rsidR="0078748D" w:rsidRPr="0026044A">
        <w:rPr>
          <w:rFonts w:asciiTheme="majorHAnsi" w:hAnsiTheme="majorHAnsi"/>
          <w:sz w:val="22"/>
          <w:szCs w:val="22"/>
        </w:rPr>
        <w:t>38, 1 (2003): 117-131.</w:t>
      </w:r>
    </w:p>
    <w:p w14:paraId="4A989ABB" w14:textId="77777777" w:rsidR="002D237F" w:rsidRPr="00756128" w:rsidRDefault="002D237F" w:rsidP="00E173E2">
      <w:pPr>
        <w:rPr>
          <w:rFonts w:asciiTheme="majorHAnsi" w:hAnsiTheme="majorHAnsi"/>
          <w:sz w:val="22"/>
          <w:szCs w:val="22"/>
        </w:rPr>
      </w:pPr>
    </w:p>
    <w:p w14:paraId="5B74D2BF" w14:textId="205E2513" w:rsidR="00F8097D" w:rsidRPr="00756128" w:rsidRDefault="008E744F" w:rsidP="000F6158">
      <w:pPr>
        <w:jc w:val="center"/>
        <w:rPr>
          <w:rFonts w:asciiTheme="majorHAnsi" w:hAnsiTheme="majorHAnsi"/>
          <w:sz w:val="22"/>
          <w:szCs w:val="22"/>
        </w:rPr>
      </w:pPr>
      <w:r>
        <w:rPr>
          <w:rFonts w:asciiTheme="majorHAnsi" w:hAnsiTheme="majorHAnsi"/>
          <w:sz w:val="22"/>
          <w:szCs w:val="22"/>
        </w:rPr>
        <w:t>Friday, 20</w:t>
      </w:r>
      <w:r w:rsidR="00F8097D" w:rsidRPr="00756128">
        <w:rPr>
          <w:rFonts w:asciiTheme="majorHAnsi" w:hAnsiTheme="majorHAnsi"/>
          <w:sz w:val="22"/>
          <w:szCs w:val="22"/>
        </w:rPr>
        <w:t xml:space="preserve"> Oct</w:t>
      </w:r>
      <w:r w:rsidR="00836B7D" w:rsidRPr="00756128">
        <w:rPr>
          <w:rFonts w:asciiTheme="majorHAnsi" w:hAnsiTheme="majorHAnsi"/>
          <w:sz w:val="22"/>
          <w:szCs w:val="22"/>
        </w:rPr>
        <w:t>ober</w:t>
      </w:r>
    </w:p>
    <w:p w14:paraId="12EB362C" w14:textId="162D99C7" w:rsidR="00977FB0" w:rsidRPr="00F76352" w:rsidRDefault="00977FB0" w:rsidP="005D59F1">
      <w:pPr>
        <w:pStyle w:val="ListParagraph"/>
        <w:numPr>
          <w:ilvl w:val="0"/>
          <w:numId w:val="14"/>
        </w:numPr>
        <w:rPr>
          <w:rFonts w:asciiTheme="majorHAnsi" w:hAnsiTheme="majorHAnsi"/>
          <w:b/>
          <w:color w:val="FF0000"/>
          <w:sz w:val="22"/>
          <w:szCs w:val="22"/>
        </w:rPr>
      </w:pPr>
      <w:r w:rsidRPr="00F76352">
        <w:rPr>
          <w:rFonts w:asciiTheme="majorHAnsi" w:hAnsiTheme="majorHAnsi"/>
          <w:b/>
          <w:color w:val="FF0000"/>
          <w:sz w:val="22"/>
          <w:szCs w:val="22"/>
        </w:rPr>
        <w:t>IN-CLASS TEST on 21 October</w:t>
      </w:r>
    </w:p>
    <w:p w14:paraId="4D052B25" w14:textId="77777777" w:rsidR="00151C4B" w:rsidRPr="005D59F1" w:rsidRDefault="00151C4B" w:rsidP="00E173E2">
      <w:pPr>
        <w:pBdr>
          <w:bottom w:val="single" w:sz="6" w:space="1" w:color="auto"/>
        </w:pBdr>
        <w:rPr>
          <w:rFonts w:asciiTheme="majorHAnsi" w:hAnsiTheme="majorHAnsi"/>
          <w:b/>
          <w:sz w:val="22"/>
          <w:szCs w:val="22"/>
          <w:lang w:val="en-US"/>
        </w:rPr>
      </w:pPr>
    </w:p>
    <w:p w14:paraId="5A54F717" w14:textId="77777777" w:rsidR="00F8097D" w:rsidRPr="00756128" w:rsidRDefault="00F8097D" w:rsidP="00E173E2">
      <w:pPr>
        <w:rPr>
          <w:rFonts w:asciiTheme="majorHAnsi" w:hAnsiTheme="majorHAnsi"/>
          <w:sz w:val="22"/>
          <w:szCs w:val="22"/>
        </w:rPr>
      </w:pPr>
    </w:p>
    <w:p w14:paraId="08982698" w14:textId="0B9D1D9C" w:rsidR="00F62AC3" w:rsidRPr="00756128" w:rsidRDefault="008E744F" w:rsidP="000F6158">
      <w:pPr>
        <w:jc w:val="center"/>
        <w:rPr>
          <w:rFonts w:asciiTheme="majorHAnsi" w:hAnsiTheme="majorHAnsi"/>
          <w:sz w:val="22"/>
          <w:szCs w:val="22"/>
        </w:rPr>
      </w:pPr>
      <w:r>
        <w:rPr>
          <w:rFonts w:asciiTheme="majorHAnsi" w:hAnsiTheme="majorHAnsi"/>
          <w:sz w:val="22"/>
          <w:szCs w:val="22"/>
        </w:rPr>
        <w:t>WEEK 12</w:t>
      </w:r>
    </w:p>
    <w:p w14:paraId="500D44A6" w14:textId="468387D0" w:rsidR="00F8097D" w:rsidRPr="00756128" w:rsidRDefault="008E744F" w:rsidP="00D46871">
      <w:pPr>
        <w:spacing w:after="120"/>
        <w:jc w:val="center"/>
        <w:rPr>
          <w:rFonts w:asciiTheme="majorHAnsi" w:hAnsiTheme="majorHAnsi"/>
          <w:sz w:val="22"/>
          <w:szCs w:val="22"/>
        </w:rPr>
      </w:pPr>
      <w:r>
        <w:rPr>
          <w:rFonts w:asciiTheme="majorHAnsi" w:hAnsiTheme="majorHAnsi"/>
          <w:sz w:val="22"/>
          <w:szCs w:val="22"/>
        </w:rPr>
        <w:t>Monday, 23</w:t>
      </w:r>
      <w:r w:rsidR="00836B7D" w:rsidRPr="00756128">
        <w:rPr>
          <w:rFonts w:asciiTheme="majorHAnsi" w:hAnsiTheme="majorHAnsi"/>
          <w:sz w:val="22"/>
          <w:szCs w:val="22"/>
        </w:rPr>
        <w:t xml:space="preserve"> October</w:t>
      </w:r>
    </w:p>
    <w:p w14:paraId="1A925AF3" w14:textId="1629E4DD" w:rsidR="00977FB0" w:rsidRDefault="003D1861" w:rsidP="005D59F1">
      <w:pPr>
        <w:pStyle w:val="ListParagraph"/>
        <w:numPr>
          <w:ilvl w:val="0"/>
          <w:numId w:val="14"/>
        </w:numPr>
        <w:rPr>
          <w:rFonts w:asciiTheme="majorHAnsi" w:hAnsiTheme="majorHAnsi"/>
          <w:b/>
          <w:sz w:val="22"/>
          <w:szCs w:val="22"/>
        </w:rPr>
      </w:pPr>
      <w:r>
        <w:rPr>
          <w:rFonts w:asciiTheme="majorHAnsi" w:hAnsiTheme="majorHAnsi"/>
          <w:b/>
          <w:sz w:val="22"/>
          <w:szCs w:val="22"/>
        </w:rPr>
        <w:t xml:space="preserve">China and the World: </w:t>
      </w:r>
      <w:r w:rsidR="00C76C57">
        <w:rPr>
          <w:rFonts w:asciiTheme="majorHAnsi" w:hAnsiTheme="majorHAnsi"/>
          <w:b/>
          <w:sz w:val="22"/>
          <w:szCs w:val="22"/>
        </w:rPr>
        <w:t>From E</w:t>
      </w:r>
      <w:r>
        <w:rPr>
          <w:rFonts w:asciiTheme="majorHAnsi" w:hAnsiTheme="majorHAnsi"/>
          <w:b/>
          <w:sz w:val="22"/>
          <w:szCs w:val="22"/>
        </w:rPr>
        <w:t xml:space="preserve">mpire to </w:t>
      </w:r>
      <w:r w:rsidR="00C76C57">
        <w:rPr>
          <w:rFonts w:asciiTheme="majorHAnsi" w:hAnsiTheme="majorHAnsi"/>
          <w:b/>
          <w:sz w:val="22"/>
          <w:szCs w:val="22"/>
        </w:rPr>
        <w:t>“</w:t>
      </w:r>
      <w:r>
        <w:rPr>
          <w:rFonts w:asciiTheme="majorHAnsi" w:hAnsiTheme="majorHAnsi"/>
          <w:b/>
          <w:sz w:val="22"/>
          <w:szCs w:val="22"/>
        </w:rPr>
        <w:t>Great Power</w:t>
      </w:r>
      <w:r w:rsidR="00C76C57">
        <w:rPr>
          <w:rFonts w:asciiTheme="majorHAnsi" w:hAnsiTheme="majorHAnsi"/>
          <w:b/>
          <w:sz w:val="22"/>
          <w:szCs w:val="22"/>
        </w:rPr>
        <w:t>”</w:t>
      </w:r>
    </w:p>
    <w:p w14:paraId="26D86A34" w14:textId="2E22D3F1" w:rsidR="00733E2E" w:rsidRPr="0011248F" w:rsidRDefault="0011248F" w:rsidP="00733E2E">
      <w:pPr>
        <w:rPr>
          <w:rFonts w:asciiTheme="majorHAnsi" w:hAnsiTheme="majorHAnsi"/>
          <w:sz w:val="22"/>
          <w:szCs w:val="22"/>
          <w:u w:val="single"/>
          <w:lang w:val="en-US"/>
        </w:rPr>
      </w:pPr>
      <w:r w:rsidRPr="0011248F">
        <w:rPr>
          <w:rFonts w:asciiTheme="majorHAnsi" w:hAnsiTheme="majorHAnsi"/>
          <w:sz w:val="22"/>
          <w:szCs w:val="22"/>
          <w:u w:val="single"/>
          <w:lang w:val="en-US"/>
        </w:rPr>
        <w:t>REQUIRED READING</w:t>
      </w:r>
    </w:p>
    <w:p w14:paraId="72E1B488" w14:textId="12CC6F2C" w:rsidR="00F62AC3" w:rsidRPr="0040691C" w:rsidRDefault="006C1849" w:rsidP="00E173E2">
      <w:pPr>
        <w:rPr>
          <w:rFonts w:asciiTheme="majorHAnsi" w:hAnsiTheme="majorHAnsi"/>
          <w:i/>
          <w:sz w:val="22"/>
          <w:szCs w:val="22"/>
        </w:rPr>
      </w:pPr>
      <w:r w:rsidRPr="0040691C">
        <w:rPr>
          <w:rFonts w:asciiTheme="majorHAnsi" w:hAnsiTheme="majorHAnsi"/>
          <w:i/>
          <w:sz w:val="22"/>
          <w:szCs w:val="22"/>
        </w:rPr>
        <w:t>Primary:</w:t>
      </w:r>
    </w:p>
    <w:p w14:paraId="62F5A617" w14:textId="354D5364" w:rsidR="00785310" w:rsidRPr="003363C4" w:rsidRDefault="006C1849" w:rsidP="00BB57E1">
      <w:pPr>
        <w:pStyle w:val="ListParagraph"/>
        <w:numPr>
          <w:ilvl w:val="0"/>
          <w:numId w:val="27"/>
        </w:numPr>
        <w:spacing w:after="120"/>
        <w:ind w:left="714" w:hanging="357"/>
        <w:contextualSpacing w:val="0"/>
        <w:rPr>
          <w:rFonts w:asciiTheme="majorHAnsi" w:hAnsiTheme="majorHAnsi"/>
          <w:sz w:val="22"/>
          <w:szCs w:val="22"/>
        </w:rPr>
      </w:pPr>
      <w:r w:rsidRPr="00E01702">
        <w:rPr>
          <w:rFonts w:asciiTheme="majorHAnsi" w:hAnsiTheme="majorHAnsi"/>
          <w:sz w:val="22"/>
          <w:szCs w:val="22"/>
        </w:rPr>
        <w:t xml:space="preserve">Xi Jinping, </w:t>
      </w:r>
      <w:r w:rsidR="00D121D9" w:rsidRPr="00E01702">
        <w:rPr>
          <w:rFonts w:asciiTheme="majorHAnsi" w:hAnsiTheme="majorHAnsi"/>
          <w:sz w:val="22"/>
          <w:szCs w:val="22"/>
        </w:rPr>
        <w:t>“The Chinese Dream” (2012).</w:t>
      </w:r>
    </w:p>
    <w:p w14:paraId="04F1A2D1" w14:textId="254D198F" w:rsidR="00785310" w:rsidRPr="00B90278" w:rsidRDefault="00785310" w:rsidP="00E173E2">
      <w:pPr>
        <w:rPr>
          <w:rFonts w:asciiTheme="majorHAnsi" w:hAnsiTheme="majorHAnsi"/>
          <w:i/>
          <w:sz w:val="22"/>
          <w:szCs w:val="22"/>
        </w:rPr>
      </w:pPr>
      <w:r w:rsidRPr="00B90278">
        <w:rPr>
          <w:rFonts w:asciiTheme="majorHAnsi" w:hAnsiTheme="majorHAnsi"/>
          <w:i/>
          <w:sz w:val="22"/>
          <w:szCs w:val="22"/>
        </w:rPr>
        <w:t>Secondary:</w:t>
      </w:r>
    </w:p>
    <w:p w14:paraId="107A9C97" w14:textId="03F656E4" w:rsidR="002D237F" w:rsidRPr="00135CB8" w:rsidRDefault="0035227A" w:rsidP="00E173E2">
      <w:pPr>
        <w:pStyle w:val="NormalWeb"/>
        <w:numPr>
          <w:ilvl w:val="0"/>
          <w:numId w:val="27"/>
        </w:numPr>
        <w:shd w:val="clear" w:color="auto" w:fill="FFFFFF"/>
        <w:spacing w:before="0" w:beforeAutospacing="0" w:after="240" w:afterAutospacing="0"/>
        <w:rPr>
          <w:rFonts w:asciiTheme="majorHAnsi" w:hAnsiTheme="majorHAnsi"/>
          <w:color w:val="000000" w:themeColor="text1"/>
          <w:sz w:val="22"/>
          <w:szCs w:val="18"/>
        </w:rPr>
      </w:pPr>
      <w:r w:rsidRPr="0035227A">
        <w:rPr>
          <w:rFonts w:asciiTheme="majorHAnsi" w:hAnsiTheme="majorHAnsi"/>
          <w:color w:val="000000" w:themeColor="text1"/>
          <w:sz w:val="22"/>
          <w:szCs w:val="18"/>
        </w:rPr>
        <w:t>William C. Kirkby, "Traditions of Centrality, Authority and Management in Modern China's Foreign Relations." In </w:t>
      </w:r>
      <w:r w:rsidRPr="0035227A">
        <w:rPr>
          <w:rFonts w:asciiTheme="majorHAnsi" w:hAnsiTheme="majorHAnsi"/>
          <w:i/>
          <w:iCs/>
          <w:color w:val="000000" w:themeColor="text1"/>
          <w:sz w:val="22"/>
          <w:szCs w:val="18"/>
        </w:rPr>
        <w:t>Ideas and Interpretations in Chinese Foreign Policy</w:t>
      </w:r>
      <w:r w:rsidRPr="0035227A">
        <w:rPr>
          <w:rFonts w:asciiTheme="majorHAnsi" w:hAnsiTheme="majorHAnsi"/>
          <w:color w:val="000000" w:themeColor="text1"/>
          <w:sz w:val="22"/>
          <w:szCs w:val="18"/>
        </w:rPr>
        <w:t xml:space="preserve">, </w:t>
      </w:r>
      <w:r>
        <w:rPr>
          <w:rFonts w:asciiTheme="majorHAnsi" w:hAnsiTheme="majorHAnsi"/>
          <w:color w:val="000000" w:themeColor="text1"/>
          <w:sz w:val="22"/>
          <w:szCs w:val="18"/>
        </w:rPr>
        <w:t>(New York: Oxford University Press, 1994)</w:t>
      </w:r>
      <w:r w:rsidRPr="0035227A">
        <w:rPr>
          <w:rFonts w:asciiTheme="majorHAnsi" w:hAnsiTheme="majorHAnsi"/>
          <w:color w:val="000000" w:themeColor="text1"/>
          <w:sz w:val="22"/>
          <w:szCs w:val="18"/>
        </w:rPr>
        <w:t xml:space="preserve">, 13–30. </w:t>
      </w:r>
    </w:p>
    <w:p w14:paraId="4AD60D12" w14:textId="354EFF81" w:rsidR="00F8097D" w:rsidRPr="00756128" w:rsidRDefault="008E744F" w:rsidP="005D59F1">
      <w:pPr>
        <w:spacing w:after="120"/>
        <w:jc w:val="center"/>
        <w:rPr>
          <w:rFonts w:asciiTheme="majorHAnsi" w:hAnsiTheme="majorHAnsi"/>
          <w:sz w:val="22"/>
          <w:szCs w:val="22"/>
        </w:rPr>
      </w:pPr>
      <w:r>
        <w:rPr>
          <w:rFonts w:asciiTheme="majorHAnsi" w:hAnsiTheme="majorHAnsi"/>
          <w:sz w:val="22"/>
          <w:szCs w:val="22"/>
        </w:rPr>
        <w:lastRenderedPageBreak/>
        <w:t>Friday, 27</w:t>
      </w:r>
      <w:r w:rsidR="00836B7D" w:rsidRPr="00756128">
        <w:rPr>
          <w:rFonts w:asciiTheme="majorHAnsi" w:hAnsiTheme="majorHAnsi"/>
          <w:sz w:val="22"/>
          <w:szCs w:val="22"/>
        </w:rPr>
        <w:t xml:space="preserve"> </w:t>
      </w:r>
      <w:r w:rsidR="00F8097D" w:rsidRPr="00756128">
        <w:rPr>
          <w:rFonts w:asciiTheme="majorHAnsi" w:hAnsiTheme="majorHAnsi"/>
          <w:sz w:val="22"/>
          <w:szCs w:val="22"/>
        </w:rPr>
        <w:t>Oct</w:t>
      </w:r>
      <w:r w:rsidR="00836B7D" w:rsidRPr="00756128">
        <w:rPr>
          <w:rFonts w:asciiTheme="majorHAnsi" w:hAnsiTheme="majorHAnsi"/>
          <w:sz w:val="22"/>
          <w:szCs w:val="22"/>
        </w:rPr>
        <w:t>ober</w:t>
      </w:r>
    </w:p>
    <w:p w14:paraId="7EA92756" w14:textId="1C70139D" w:rsidR="005F0CE1" w:rsidRPr="00942F1C" w:rsidRDefault="00785310" w:rsidP="005F0CE1">
      <w:pPr>
        <w:pStyle w:val="ListParagraph"/>
        <w:numPr>
          <w:ilvl w:val="0"/>
          <w:numId w:val="14"/>
        </w:numPr>
        <w:rPr>
          <w:rFonts w:asciiTheme="majorHAnsi" w:hAnsiTheme="majorHAnsi"/>
          <w:b/>
          <w:color w:val="FF0000"/>
          <w:sz w:val="22"/>
          <w:szCs w:val="22"/>
        </w:rPr>
      </w:pPr>
      <w:r>
        <w:rPr>
          <w:rFonts w:asciiTheme="majorHAnsi" w:hAnsiTheme="majorHAnsi"/>
          <w:b/>
          <w:sz w:val="22"/>
          <w:szCs w:val="22"/>
        </w:rPr>
        <w:t xml:space="preserve">Concluding lecture: </w:t>
      </w:r>
      <w:r w:rsidR="003363C4">
        <w:rPr>
          <w:rFonts w:asciiTheme="majorHAnsi" w:hAnsiTheme="majorHAnsi"/>
          <w:b/>
          <w:sz w:val="22"/>
          <w:szCs w:val="22"/>
        </w:rPr>
        <w:t>The</w:t>
      </w:r>
      <w:r>
        <w:rPr>
          <w:rFonts w:asciiTheme="majorHAnsi" w:hAnsiTheme="majorHAnsi"/>
          <w:b/>
          <w:sz w:val="22"/>
          <w:szCs w:val="22"/>
        </w:rPr>
        <w:t xml:space="preserve"> </w:t>
      </w:r>
      <w:r w:rsidR="0011248F">
        <w:rPr>
          <w:rFonts w:asciiTheme="majorHAnsi" w:hAnsiTheme="majorHAnsi"/>
          <w:b/>
          <w:sz w:val="22"/>
          <w:szCs w:val="22"/>
        </w:rPr>
        <w:t>Past and Future of the “Chinese Dream”</w:t>
      </w:r>
      <w:r w:rsidR="00135CB8">
        <w:rPr>
          <w:rFonts w:asciiTheme="majorHAnsi" w:hAnsiTheme="majorHAnsi"/>
          <w:b/>
          <w:sz w:val="22"/>
          <w:szCs w:val="22"/>
        </w:rPr>
        <w:t xml:space="preserve"> + </w:t>
      </w:r>
      <w:r w:rsidR="00135CB8" w:rsidRPr="00942F1C">
        <w:rPr>
          <w:rFonts w:asciiTheme="majorHAnsi" w:hAnsiTheme="majorHAnsi"/>
          <w:b/>
          <w:color w:val="000000" w:themeColor="text1"/>
          <w:sz w:val="22"/>
          <w:szCs w:val="22"/>
          <w:highlight w:val="yellow"/>
        </w:rPr>
        <w:t>Essay workshop</w:t>
      </w:r>
    </w:p>
    <w:p w14:paraId="3946E207" w14:textId="77777777" w:rsidR="00F71A4A" w:rsidRPr="00756128" w:rsidRDefault="00F71A4A" w:rsidP="00E173E2">
      <w:pPr>
        <w:pBdr>
          <w:bottom w:val="single" w:sz="6" w:space="1" w:color="auto"/>
        </w:pBdr>
        <w:rPr>
          <w:rFonts w:asciiTheme="majorHAnsi" w:hAnsiTheme="majorHAnsi"/>
          <w:sz w:val="22"/>
          <w:szCs w:val="22"/>
        </w:rPr>
      </w:pPr>
    </w:p>
    <w:p w14:paraId="6F59E7BA" w14:textId="77777777" w:rsidR="00F71A4A" w:rsidRPr="00756128" w:rsidRDefault="00F71A4A" w:rsidP="00E173E2">
      <w:pPr>
        <w:rPr>
          <w:rFonts w:asciiTheme="majorHAnsi" w:hAnsiTheme="majorHAnsi"/>
          <w:sz w:val="22"/>
          <w:szCs w:val="22"/>
        </w:rPr>
      </w:pPr>
    </w:p>
    <w:p w14:paraId="797D8C02" w14:textId="71E57111" w:rsidR="00977FB0" w:rsidRPr="00F76352" w:rsidRDefault="00977FB0" w:rsidP="00977FB0">
      <w:pPr>
        <w:pBdr>
          <w:bottom w:val="single" w:sz="6" w:space="1" w:color="auto"/>
        </w:pBdr>
        <w:rPr>
          <w:rFonts w:asciiTheme="majorHAnsi" w:hAnsiTheme="majorHAnsi"/>
          <w:b/>
          <w:color w:val="FF0000"/>
          <w:sz w:val="22"/>
          <w:szCs w:val="22"/>
        </w:rPr>
      </w:pPr>
      <w:r w:rsidRPr="00F76352">
        <w:rPr>
          <w:rFonts w:asciiTheme="majorHAnsi" w:hAnsiTheme="majorHAnsi"/>
          <w:b/>
          <w:color w:val="FF0000"/>
          <w:sz w:val="22"/>
          <w:szCs w:val="22"/>
        </w:rPr>
        <w:t>RESEARCH ESSAY DUE FRI 6 NOVEMBER by 11:59 PM</w:t>
      </w:r>
    </w:p>
    <w:p w14:paraId="0A2F7D6F" w14:textId="77777777" w:rsidR="00977FB0" w:rsidRPr="00756128" w:rsidRDefault="00977FB0" w:rsidP="00977FB0">
      <w:pPr>
        <w:pBdr>
          <w:bottom w:val="single" w:sz="6" w:space="1" w:color="auto"/>
        </w:pBdr>
        <w:rPr>
          <w:rFonts w:asciiTheme="majorHAnsi" w:hAnsiTheme="majorHAnsi"/>
          <w:b/>
          <w:sz w:val="22"/>
          <w:szCs w:val="22"/>
        </w:rPr>
      </w:pPr>
    </w:p>
    <w:p w14:paraId="3414F13C" w14:textId="77777777" w:rsidR="00977FB0" w:rsidRPr="00977FB0" w:rsidRDefault="00977FB0" w:rsidP="00E173E2">
      <w:pPr>
        <w:rPr>
          <w:rFonts w:asciiTheme="majorHAnsi" w:hAnsiTheme="majorHAnsi"/>
          <w:sz w:val="22"/>
          <w:szCs w:val="22"/>
        </w:rPr>
      </w:pPr>
    </w:p>
    <w:p w14:paraId="22774A7D" w14:textId="77777777" w:rsidR="00977FB0" w:rsidRDefault="00977FB0" w:rsidP="00E173E2">
      <w:pPr>
        <w:rPr>
          <w:rFonts w:asciiTheme="majorHAnsi" w:hAnsiTheme="majorHAnsi"/>
          <w:sz w:val="22"/>
          <w:szCs w:val="22"/>
          <w:lang w:val="en-AU"/>
        </w:rPr>
      </w:pPr>
    </w:p>
    <w:p w14:paraId="55716005" w14:textId="77777777" w:rsidR="00977FB0" w:rsidRDefault="00977FB0" w:rsidP="00E173E2">
      <w:pPr>
        <w:rPr>
          <w:rFonts w:asciiTheme="majorHAnsi" w:hAnsiTheme="majorHAnsi"/>
          <w:sz w:val="22"/>
          <w:szCs w:val="22"/>
          <w:lang w:val="en-AU"/>
        </w:rPr>
      </w:pPr>
    </w:p>
    <w:p w14:paraId="671BCBD2" w14:textId="77777777" w:rsidR="00F8097D" w:rsidRPr="00756128" w:rsidRDefault="00ED5E8F" w:rsidP="00E173E2">
      <w:pPr>
        <w:rPr>
          <w:rFonts w:asciiTheme="majorHAnsi" w:hAnsiTheme="majorHAnsi"/>
          <w:sz w:val="22"/>
          <w:szCs w:val="22"/>
          <w:lang w:val="en-AU"/>
        </w:rPr>
      </w:pPr>
      <w:r w:rsidRPr="00756128">
        <w:rPr>
          <w:rFonts w:asciiTheme="majorHAnsi" w:hAnsiTheme="majorHAnsi"/>
          <w:sz w:val="22"/>
          <w:szCs w:val="22"/>
          <w:lang w:val="en-AU"/>
        </w:rPr>
        <w:t>OTHER INFORMATION</w:t>
      </w:r>
    </w:p>
    <w:p w14:paraId="30671DDE" w14:textId="77777777" w:rsidR="00ED5E8F" w:rsidRPr="00756128" w:rsidRDefault="00ED5E8F" w:rsidP="00E173E2">
      <w:pPr>
        <w:rPr>
          <w:rFonts w:asciiTheme="majorHAnsi" w:hAnsiTheme="majorHAnsi"/>
          <w:b/>
          <w:sz w:val="22"/>
          <w:szCs w:val="22"/>
          <w:u w:val="single"/>
          <w:lang w:val="en-AU"/>
        </w:rPr>
      </w:pPr>
    </w:p>
    <w:p w14:paraId="7EF19AAC" w14:textId="77777777" w:rsidR="00ED5E8F" w:rsidRPr="00756128" w:rsidRDefault="00ED5E8F" w:rsidP="00ED5E8F">
      <w:pPr>
        <w:pStyle w:val="BodyText3"/>
        <w:rPr>
          <w:rFonts w:asciiTheme="majorHAnsi" w:hAnsiTheme="majorHAnsi"/>
          <w:i/>
          <w:sz w:val="22"/>
          <w:szCs w:val="22"/>
        </w:rPr>
      </w:pPr>
      <w:r w:rsidRPr="00756128">
        <w:rPr>
          <w:rFonts w:asciiTheme="majorHAnsi" w:hAnsiTheme="majorHAnsi"/>
          <w:i/>
          <w:sz w:val="22"/>
          <w:szCs w:val="22"/>
        </w:rPr>
        <w:t>Much of the following information is adapted with permission from the syllabus for JAPANESE 150 Exploring Japan. This information is equally useful for History 213-313.</w:t>
      </w:r>
    </w:p>
    <w:p w14:paraId="61D8C8E7" w14:textId="1618DDBC" w:rsidR="006F182B" w:rsidRDefault="006F182B" w:rsidP="00E173E2">
      <w:pPr>
        <w:rPr>
          <w:rStyle w:val="il"/>
          <w:rFonts w:asciiTheme="majorHAnsi" w:hAnsiTheme="majorHAnsi"/>
          <w:b/>
          <w:sz w:val="22"/>
          <w:szCs w:val="22"/>
          <w:u w:val="single"/>
        </w:rPr>
      </w:pPr>
      <w:r>
        <w:rPr>
          <w:rStyle w:val="il"/>
          <w:rFonts w:asciiTheme="majorHAnsi" w:hAnsiTheme="majorHAnsi"/>
          <w:b/>
          <w:sz w:val="22"/>
          <w:szCs w:val="22"/>
          <w:u w:val="single"/>
        </w:rPr>
        <w:t>History coursework guide:</w:t>
      </w:r>
    </w:p>
    <w:p w14:paraId="1F36D868" w14:textId="7F0D018A" w:rsidR="006F182B" w:rsidRPr="006F182B" w:rsidRDefault="001A7110" w:rsidP="00E173E2">
      <w:pPr>
        <w:rPr>
          <w:rStyle w:val="il"/>
          <w:rFonts w:asciiTheme="majorHAnsi" w:hAnsiTheme="majorHAnsi"/>
          <w:sz w:val="22"/>
          <w:szCs w:val="22"/>
          <w:u w:val="single"/>
        </w:rPr>
      </w:pPr>
      <w:hyperlink r:id="rId14" w:history="1">
        <w:r w:rsidR="006F182B" w:rsidRPr="006F182B">
          <w:rPr>
            <w:rStyle w:val="Hyperlink"/>
            <w:rFonts w:asciiTheme="majorHAnsi" w:hAnsiTheme="majorHAnsi"/>
            <w:sz w:val="22"/>
            <w:szCs w:val="22"/>
          </w:rPr>
          <w:t>https://cdn.auckland.ac.nz/assets/arts/documents/History_Coursework_Guide_2016.pdf</w:t>
        </w:r>
      </w:hyperlink>
    </w:p>
    <w:p w14:paraId="54A0284C" w14:textId="77777777" w:rsidR="006F182B" w:rsidRDefault="006F182B" w:rsidP="00E173E2">
      <w:pPr>
        <w:rPr>
          <w:rStyle w:val="il"/>
          <w:rFonts w:asciiTheme="majorHAnsi" w:hAnsiTheme="majorHAnsi"/>
          <w:b/>
          <w:sz w:val="22"/>
          <w:szCs w:val="22"/>
          <w:u w:val="single"/>
        </w:rPr>
      </w:pPr>
    </w:p>
    <w:p w14:paraId="15C7AE33" w14:textId="77777777" w:rsidR="00F8097D" w:rsidRPr="00756128" w:rsidRDefault="00F8097D" w:rsidP="00E173E2">
      <w:pPr>
        <w:rPr>
          <w:rFonts w:asciiTheme="majorHAnsi" w:hAnsiTheme="majorHAnsi"/>
          <w:b/>
          <w:sz w:val="22"/>
          <w:szCs w:val="22"/>
          <w:u w:val="single"/>
        </w:rPr>
      </w:pPr>
      <w:r w:rsidRPr="00756128">
        <w:rPr>
          <w:rStyle w:val="il"/>
          <w:rFonts w:asciiTheme="majorHAnsi" w:hAnsiTheme="majorHAnsi"/>
          <w:b/>
          <w:sz w:val="22"/>
          <w:szCs w:val="22"/>
          <w:u w:val="single"/>
        </w:rPr>
        <w:t>Tuakana</w:t>
      </w:r>
      <w:r w:rsidRPr="00756128">
        <w:rPr>
          <w:rFonts w:asciiTheme="majorHAnsi" w:hAnsiTheme="majorHAnsi"/>
          <w:b/>
          <w:sz w:val="22"/>
          <w:szCs w:val="22"/>
          <w:u w:val="single"/>
        </w:rPr>
        <w:t xml:space="preserve"> Mentors:</w:t>
      </w:r>
    </w:p>
    <w:p w14:paraId="28729BCB" w14:textId="77777777" w:rsidR="00F8097D" w:rsidRPr="00756128" w:rsidRDefault="00F8097D" w:rsidP="00E173E2">
      <w:pPr>
        <w:rPr>
          <w:rFonts w:asciiTheme="majorHAnsi" w:hAnsiTheme="majorHAnsi"/>
          <w:sz w:val="22"/>
          <w:szCs w:val="22"/>
        </w:rPr>
      </w:pPr>
    </w:p>
    <w:p w14:paraId="4FCF763D" w14:textId="77777777" w:rsidR="00F8097D" w:rsidRPr="00756128" w:rsidRDefault="00F8097D" w:rsidP="00E173E2">
      <w:pPr>
        <w:rPr>
          <w:rFonts w:asciiTheme="majorHAnsi" w:hAnsiTheme="majorHAnsi"/>
          <w:sz w:val="22"/>
          <w:szCs w:val="22"/>
        </w:rPr>
      </w:pPr>
      <w:r w:rsidRPr="00756128">
        <w:rPr>
          <w:rFonts w:asciiTheme="majorHAnsi" w:hAnsiTheme="majorHAnsi"/>
          <w:sz w:val="22"/>
          <w:szCs w:val="22"/>
        </w:rPr>
        <w:t xml:space="preserve">The </w:t>
      </w:r>
      <w:r w:rsidRPr="00756128">
        <w:rPr>
          <w:rStyle w:val="il"/>
          <w:rFonts w:asciiTheme="majorHAnsi" w:hAnsiTheme="majorHAnsi"/>
          <w:sz w:val="22"/>
          <w:szCs w:val="22"/>
        </w:rPr>
        <w:t>Tuakana</w:t>
      </w:r>
      <w:r w:rsidRPr="00756128">
        <w:rPr>
          <w:rFonts w:asciiTheme="majorHAnsi" w:hAnsiTheme="majorHAnsi"/>
          <w:sz w:val="22"/>
          <w:szCs w:val="22"/>
        </w:rPr>
        <w:t xml:space="preserve"> program is geared towards providing mentoring and support for Maori and Pacific Island students. For more information, go to </w:t>
      </w:r>
    </w:p>
    <w:p w14:paraId="64F7E48A" w14:textId="77777777" w:rsidR="00F8097D" w:rsidRPr="00756128" w:rsidRDefault="001A7110" w:rsidP="00E173E2">
      <w:pPr>
        <w:rPr>
          <w:rFonts w:asciiTheme="majorHAnsi" w:hAnsiTheme="majorHAnsi"/>
          <w:sz w:val="22"/>
          <w:szCs w:val="22"/>
        </w:rPr>
      </w:pPr>
      <w:hyperlink r:id="rId15" w:tgtFrame="_blank" w:history="1">
        <w:r w:rsidR="00F8097D" w:rsidRPr="00756128">
          <w:rPr>
            <w:rStyle w:val="Hyperlink"/>
            <w:rFonts w:asciiTheme="majorHAnsi" w:hAnsiTheme="majorHAnsi"/>
            <w:sz w:val="22"/>
            <w:szCs w:val="22"/>
          </w:rPr>
          <w:t>http://www.arts.auckland.ac.nz/en/for/maori-and-pacific-students-7/undergraduate-1.html</w:t>
        </w:r>
      </w:hyperlink>
    </w:p>
    <w:p w14:paraId="15076EEE" w14:textId="77777777" w:rsidR="00F8097D" w:rsidRPr="00756128" w:rsidRDefault="00F8097D" w:rsidP="00E173E2">
      <w:pPr>
        <w:rPr>
          <w:rFonts w:asciiTheme="majorHAnsi" w:hAnsiTheme="majorHAnsi"/>
          <w:sz w:val="22"/>
          <w:szCs w:val="22"/>
        </w:rPr>
      </w:pPr>
    </w:p>
    <w:p w14:paraId="59377069" w14:textId="77777777" w:rsidR="00F8097D" w:rsidRPr="00756128" w:rsidRDefault="00F8097D" w:rsidP="00E173E2">
      <w:pPr>
        <w:pStyle w:val="Heading3"/>
        <w:rPr>
          <w:rFonts w:asciiTheme="majorHAnsi" w:hAnsiTheme="majorHAnsi"/>
          <w:sz w:val="22"/>
          <w:szCs w:val="22"/>
          <w:u w:val="single"/>
        </w:rPr>
      </w:pPr>
      <w:r w:rsidRPr="00756128">
        <w:rPr>
          <w:rFonts w:asciiTheme="majorHAnsi" w:hAnsiTheme="majorHAnsi"/>
          <w:sz w:val="22"/>
          <w:szCs w:val="22"/>
          <w:u w:val="single"/>
        </w:rPr>
        <w:t>Plagiarism</w:t>
      </w:r>
      <w:r w:rsidR="00671DA6" w:rsidRPr="00756128">
        <w:rPr>
          <w:rFonts w:asciiTheme="majorHAnsi" w:hAnsiTheme="majorHAnsi"/>
          <w:sz w:val="22"/>
          <w:szCs w:val="22"/>
          <w:u w:val="single"/>
        </w:rPr>
        <w:t>:</w:t>
      </w:r>
    </w:p>
    <w:p w14:paraId="3EE03EB7" w14:textId="77777777" w:rsidR="00F8097D" w:rsidRPr="00756128" w:rsidRDefault="00F8097D" w:rsidP="00E173E2">
      <w:pPr>
        <w:ind w:right="26"/>
        <w:rPr>
          <w:rFonts w:asciiTheme="majorHAnsi" w:eastAsia="????" w:hAnsiTheme="majorHAnsi"/>
          <w:sz w:val="22"/>
          <w:szCs w:val="22"/>
        </w:rPr>
      </w:pPr>
    </w:p>
    <w:p w14:paraId="3BD2D2C4" w14:textId="77777777" w:rsidR="00F8097D" w:rsidRPr="00756128" w:rsidRDefault="00F8097D" w:rsidP="00E173E2">
      <w:pPr>
        <w:ind w:right="26"/>
        <w:rPr>
          <w:rFonts w:asciiTheme="majorHAnsi" w:eastAsia="????" w:hAnsiTheme="majorHAnsi"/>
          <w:sz w:val="22"/>
          <w:szCs w:val="22"/>
        </w:rPr>
      </w:pPr>
      <w:r w:rsidRPr="00756128">
        <w:rPr>
          <w:rFonts w:asciiTheme="majorHAnsi" w:eastAsia="????" w:hAnsiTheme="majorHAnsi"/>
          <w:sz w:val="22"/>
          <w:szCs w:val="22"/>
        </w:rPr>
        <w:t xml:space="preserve">The SAS encourages students to read widely then express their own views and ideas in their written work. When a student simply copies sentences, phrases, ideas, and even paragraphs from another writer, this is plagiarism and will not be tolerated in the department. When a student copies her/his own essay submitted for another course, this is also a plagiarism. Plagiarism is the theft of another person’s words or ideas. The staff will penalise severely any work containing plagiarised portions, ranging from receiving </w:t>
      </w:r>
      <w:r w:rsidRPr="00756128">
        <w:rPr>
          <w:rFonts w:asciiTheme="majorHAnsi" w:eastAsia="????" w:hAnsiTheme="majorHAnsi"/>
          <w:b/>
          <w:sz w:val="22"/>
          <w:szCs w:val="22"/>
        </w:rPr>
        <w:t>0 mark</w:t>
      </w:r>
      <w:r w:rsidRPr="00756128">
        <w:rPr>
          <w:rFonts w:asciiTheme="majorHAnsi" w:eastAsia="????" w:hAnsiTheme="majorHAnsi"/>
          <w:sz w:val="22"/>
          <w:szCs w:val="22"/>
        </w:rPr>
        <w:t xml:space="preserve"> to </w:t>
      </w:r>
      <w:r w:rsidRPr="00756128">
        <w:rPr>
          <w:rFonts w:asciiTheme="majorHAnsi" w:eastAsia="????" w:hAnsiTheme="majorHAnsi"/>
          <w:b/>
          <w:sz w:val="22"/>
          <w:szCs w:val="22"/>
        </w:rPr>
        <w:t>failing the course</w:t>
      </w:r>
      <w:r w:rsidRPr="00756128">
        <w:rPr>
          <w:rFonts w:asciiTheme="majorHAnsi" w:eastAsia="????" w:hAnsiTheme="majorHAnsi"/>
          <w:sz w:val="22"/>
          <w:szCs w:val="22"/>
        </w:rPr>
        <w:t>.</w:t>
      </w:r>
    </w:p>
    <w:p w14:paraId="21EC6C57" w14:textId="77777777" w:rsidR="00F8097D" w:rsidRPr="00756128" w:rsidRDefault="00F8097D" w:rsidP="00E173E2">
      <w:pPr>
        <w:ind w:right="26"/>
        <w:rPr>
          <w:rFonts w:asciiTheme="majorHAnsi" w:eastAsia="????" w:hAnsiTheme="majorHAnsi"/>
          <w:sz w:val="22"/>
          <w:szCs w:val="22"/>
        </w:rPr>
      </w:pPr>
    </w:p>
    <w:p w14:paraId="060515DC" w14:textId="77777777" w:rsidR="00F8097D" w:rsidRPr="00756128" w:rsidRDefault="00F8097D" w:rsidP="00E173E2">
      <w:pPr>
        <w:ind w:right="26"/>
        <w:rPr>
          <w:rFonts w:asciiTheme="majorHAnsi" w:eastAsia="????" w:hAnsiTheme="majorHAnsi"/>
          <w:sz w:val="22"/>
          <w:szCs w:val="22"/>
        </w:rPr>
      </w:pPr>
      <w:r w:rsidRPr="00756128">
        <w:rPr>
          <w:rFonts w:asciiTheme="majorHAnsi" w:eastAsia="????" w:hAnsiTheme="majorHAnsi"/>
          <w:sz w:val="22"/>
          <w:szCs w:val="22"/>
        </w:rPr>
        <w:t>The following sites are useful in understanding what constitutes plagiarism:</w:t>
      </w:r>
    </w:p>
    <w:p w14:paraId="0C243AA5" w14:textId="77777777" w:rsidR="00F8097D" w:rsidRPr="00756128" w:rsidRDefault="00F8097D" w:rsidP="00E173E2">
      <w:pPr>
        <w:ind w:right="26"/>
        <w:rPr>
          <w:rFonts w:asciiTheme="majorHAnsi" w:eastAsia="????" w:hAnsiTheme="majorHAnsi"/>
          <w:sz w:val="22"/>
          <w:szCs w:val="22"/>
        </w:rPr>
      </w:pPr>
    </w:p>
    <w:p w14:paraId="64EA7560" w14:textId="77777777" w:rsidR="00F8097D" w:rsidRPr="00756128" w:rsidRDefault="001A7110" w:rsidP="00E173E2">
      <w:pPr>
        <w:numPr>
          <w:ilvl w:val="0"/>
          <w:numId w:val="1"/>
        </w:numPr>
        <w:ind w:left="0" w:right="26" w:firstLine="0"/>
        <w:rPr>
          <w:rFonts w:asciiTheme="majorHAnsi" w:eastAsia="????" w:hAnsiTheme="majorHAnsi"/>
          <w:sz w:val="22"/>
          <w:szCs w:val="22"/>
        </w:rPr>
      </w:pPr>
      <w:hyperlink r:id="rId16" w:history="1">
        <w:r w:rsidR="00F8097D" w:rsidRPr="00756128">
          <w:rPr>
            <w:rStyle w:val="Hyperlink"/>
            <w:rFonts w:asciiTheme="majorHAnsi" w:hAnsiTheme="majorHAnsi"/>
            <w:sz w:val="22"/>
            <w:szCs w:val="22"/>
          </w:rPr>
          <w:t>http://www2.auckland.ac.nz/teachingandlearning/</w:t>
        </w:r>
      </w:hyperlink>
      <w:r w:rsidR="00F8097D" w:rsidRPr="00756128">
        <w:rPr>
          <w:rFonts w:asciiTheme="majorHAnsi" w:eastAsia="????" w:hAnsiTheme="majorHAnsi"/>
          <w:sz w:val="22"/>
          <w:szCs w:val="22"/>
        </w:rPr>
        <w:t xml:space="preserve">  </w:t>
      </w:r>
      <w:r w:rsidR="00F8097D" w:rsidRPr="00756128">
        <w:rPr>
          <w:rFonts w:asciiTheme="majorHAnsi" w:hAnsiTheme="majorHAnsi"/>
          <w:b/>
          <w:sz w:val="22"/>
          <w:szCs w:val="22"/>
        </w:rPr>
        <w:t>(Students/Plagiarism and Cheating section)</w:t>
      </w:r>
    </w:p>
    <w:p w14:paraId="11A5CEE0" w14:textId="77777777" w:rsidR="00F8097D" w:rsidRPr="00756128" w:rsidRDefault="00F8097D" w:rsidP="00E173E2">
      <w:pPr>
        <w:pStyle w:val="BodyTextIndent"/>
        <w:tabs>
          <w:tab w:val="num" w:pos="720"/>
        </w:tabs>
        <w:ind w:left="0" w:right="26"/>
        <w:rPr>
          <w:rFonts w:asciiTheme="majorHAnsi" w:hAnsiTheme="majorHAnsi"/>
          <w:b/>
          <w:sz w:val="22"/>
          <w:szCs w:val="22"/>
        </w:rPr>
      </w:pPr>
    </w:p>
    <w:p w14:paraId="20FE298A" w14:textId="77777777" w:rsidR="00F8097D" w:rsidRPr="00756128" w:rsidRDefault="001A7110" w:rsidP="00E173E2">
      <w:pPr>
        <w:numPr>
          <w:ilvl w:val="0"/>
          <w:numId w:val="1"/>
        </w:numPr>
        <w:ind w:left="0" w:right="26" w:firstLine="0"/>
        <w:rPr>
          <w:rFonts w:asciiTheme="majorHAnsi" w:eastAsia="????" w:hAnsiTheme="majorHAnsi"/>
          <w:sz w:val="22"/>
          <w:szCs w:val="22"/>
        </w:rPr>
      </w:pPr>
      <w:hyperlink r:id="rId17" w:history="1">
        <w:r w:rsidR="00F8097D" w:rsidRPr="00756128">
          <w:rPr>
            <w:rStyle w:val="Hyperlink"/>
            <w:rFonts w:asciiTheme="majorHAnsi" w:hAnsiTheme="majorHAnsi"/>
            <w:sz w:val="22"/>
            <w:szCs w:val="22"/>
          </w:rPr>
          <w:t>http://www.p</w:t>
        </w:r>
        <w:bookmarkStart w:id="1" w:name="_Hlt41904540"/>
        <w:r w:rsidR="00F8097D" w:rsidRPr="00756128">
          <w:rPr>
            <w:rStyle w:val="Hyperlink"/>
            <w:rFonts w:asciiTheme="majorHAnsi" w:hAnsiTheme="majorHAnsi"/>
            <w:sz w:val="22"/>
            <w:szCs w:val="22"/>
          </w:rPr>
          <w:t>l</w:t>
        </w:r>
        <w:bookmarkEnd w:id="1"/>
        <w:r w:rsidR="00F8097D" w:rsidRPr="00756128">
          <w:rPr>
            <w:rStyle w:val="Hyperlink"/>
            <w:rFonts w:asciiTheme="majorHAnsi" w:hAnsiTheme="majorHAnsi"/>
            <w:sz w:val="22"/>
            <w:szCs w:val="22"/>
          </w:rPr>
          <w:t>agiarism.org/</w:t>
        </w:r>
      </w:hyperlink>
      <w:r w:rsidR="00F8097D" w:rsidRPr="00756128">
        <w:rPr>
          <w:rFonts w:asciiTheme="majorHAnsi" w:hAnsiTheme="majorHAnsi"/>
          <w:b/>
          <w:sz w:val="22"/>
          <w:szCs w:val="22"/>
        </w:rPr>
        <w:t xml:space="preserve"> </w:t>
      </w:r>
    </w:p>
    <w:p w14:paraId="518C5585" w14:textId="77777777" w:rsidR="00F8097D" w:rsidRPr="00756128" w:rsidRDefault="00F8097D" w:rsidP="00E173E2">
      <w:pPr>
        <w:ind w:right="26"/>
        <w:rPr>
          <w:rFonts w:asciiTheme="majorHAnsi" w:eastAsia="????" w:hAnsiTheme="majorHAnsi"/>
          <w:b/>
          <w:sz w:val="22"/>
          <w:szCs w:val="22"/>
          <w:u w:val="single"/>
        </w:rPr>
      </w:pPr>
    </w:p>
    <w:p w14:paraId="0FB9A69C" w14:textId="77777777" w:rsidR="00F8097D" w:rsidRPr="00756128" w:rsidRDefault="00F8097D" w:rsidP="00E173E2">
      <w:pPr>
        <w:ind w:right="26"/>
        <w:rPr>
          <w:rFonts w:asciiTheme="majorHAnsi" w:eastAsia="????" w:hAnsiTheme="majorHAnsi"/>
          <w:sz w:val="22"/>
          <w:szCs w:val="22"/>
          <w:u w:val="single"/>
        </w:rPr>
      </w:pPr>
      <w:r w:rsidRPr="00756128">
        <w:rPr>
          <w:rFonts w:asciiTheme="majorHAnsi" w:eastAsia="????" w:hAnsiTheme="majorHAnsi"/>
          <w:b/>
          <w:sz w:val="22"/>
          <w:szCs w:val="22"/>
          <w:u w:val="single"/>
        </w:rPr>
        <w:t xml:space="preserve">To </w:t>
      </w:r>
      <w:r w:rsidRPr="00756128">
        <w:rPr>
          <w:rFonts w:asciiTheme="majorHAnsi" w:eastAsia="????" w:hAnsiTheme="majorHAnsi"/>
          <w:b/>
          <w:bCs/>
          <w:sz w:val="22"/>
          <w:szCs w:val="22"/>
          <w:u w:val="single"/>
        </w:rPr>
        <w:t>avoid plagiarism</w:t>
      </w:r>
      <w:r w:rsidRPr="00756128">
        <w:rPr>
          <w:rFonts w:asciiTheme="majorHAnsi" w:eastAsia="????" w:hAnsiTheme="majorHAnsi"/>
          <w:sz w:val="22"/>
          <w:szCs w:val="22"/>
          <w:u w:val="single"/>
        </w:rPr>
        <w:t>:</w:t>
      </w:r>
    </w:p>
    <w:p w14:paraId="60397999" w14:textId="77777777" w:rsidR="00F8097D" w:rsidRPr="00756128" w:rsidRDefault="00F8097D" w:rsidP="00E173E2">
      <w:pPr>
        <w:ind w:right="26"/>
        <w:rPr>
          <w:rFonts w:asciiTheme="majorHAnsi" w:eastAsia="????" w:hAnsiTheme="majorHAnsi"/>
          <w:sz w:val="22"/>
          <w:szCs w:val="22"/>
        </w:rPr>
      </w:pPr>
    </w:p>
    <w:p w14:paraId="17FAD500" w14:textId="77777777" w:rsidR="00F8097D" w:rsidRPr="00756128" w:rsidRDefault="00F8097D" w:rsidP="00E173E2">
      <w:pPr>
        <w:ind w:right="26"/>
        <w:rPr>
          <w:rFonts w:asciiTheme="majorHAnsi" w:eastAsia="????" w:hAnsiTheme="majorHAnsi"/>
          <w:sz w:val="22"/>
          <w:szCs w:val="22"/>
        </w:rPr>
      </w:pPr>
      <w:r w:rsidRPr="00756128">
        <w:rPr>
          <w:rFonts w:asciiTheme="majorHAnsi" w:eastAsia="????" w:hAnsiTheme="majorHAnsi"/>
          <w:sz w:val="22"/>
          <w:szCs w:val="22"/>
        </w:rPr>
        <w:t xml:space="preserve">You must </w:t>
      </w:r>
      <w:r w:rsidRPr="00756128">
        <w:rPr>
          <w:rFonts w:asciiTheme="majorHAnsi" w:eastAsia="????" w:hAnsiTheme="majorHAnsi"/>
          <w:b/>
          <w:bCs/>
          <w:sz w:val="22"/>
          <w:szCs w:val="22"/>
        </w:rPr>
        <w:t>document ALL quotations and borrowed ideas</w:t>
      </w:r>
      <w:r w:rsidRPr="00756128">
        <w:rPr>
          <w:rFonts w:asciiTheme="majorHAnsi" w:eastAsia="????" w:hAnsiTheme="majorHAnsi"/>
          <w:sz w:val="22"/>
          <w:szCs w:val="22"/>
        </w:rPr>
        <w:t xml:space="preserve"> properly.</w:t>
      </w:r>
    </w:p>
    <w:p w14:paraId="0CCA227E" w14:textId="77777777" w:rsidR="00F8097D" w:rsidRPr="00756128" w:rsidRDefault="00F8097D" w:rsidP="00E173E2">
      <w:pPr>
        <w:ind w:right="26"/>
        <w:rPr>
          <w:rFonts w:asciiTheme="majorHAnsi" w:eastAsia="????" w:hAnsiTheme="majorHAnsi"/>
          <w:sz w:val="22"/>
          <w:szCs w:val="22"/>
        </w:rPr>
      </w:pPr>
    </w:p>
    <w:p w14:paraId="4199E5CF" w14:textId="77777777" w:rsidR="00F8097D" w:rsidRPr="00756128" w:rsidRDefault="00F8097D" w:rsidP="00E173E2">
      <w:pPr>
        <w:ind w:right="26"/>
        <w:rPr>
          <w:rFonts w:asciiTheme="majorHAnsi" w:eastAsia="????" w:hAnsiTheme="majorHAnsi"/>
          <w:sz w:val="22"/>
          <w:szCs w:val="22"/>
        </w:rPr>
      </w:pPr>
      <w:r w:rsidRPr="00756128">
        <w:rPr>
          <w:rFonts w:asciiTheme="majorHAnsi" w:eastAsia="????" w:hAnsiTheme="majorHAnsi"/>
          <w:sz w:val="22"/>
          <w:szCs w:val="22"/>
        </w:rPr>
        <w:t xml:space="preserve">You must clearly differentiate your own ideas and words from the ideas and borrowed words of other writers. This is done by accurate </w:t>
      </w:r>
      <w:r w:rsidRPr="00756128">
        <w:rPr>
          <w:rFonts w:asciiTheme="majorHAnsi" w:eastAsia="????" w:hAnsiTheme="majorHAnsi"/>
          <w:b/>
          <w:bCs/>
          <w:sz w:val="22"/>
          <w:szCs w:val="22"/>
        </w:rPr>
        <w:t>quoting</w:t>
      </w:r>
      <w:r w:rsidRPr="00756128">
        <w:rPr>
          <w:rFonts w:asciiTheme="majorHAnsi" w:eastAsia="????" w:hAnsiTheme="majorHAnsi"/>
          <w:sz w:val="22"/>
          <w:szCs w:val="22"/>
        </w:rPr>
        <w:t xml:space="preserve"> and </w:t>
      </w:r>
      <w:r w:rsidRPr="00756128">
        <w:rPr>
          <w:rFonts w:asciiTheme="majorHAnsi" w:eastAsia="????" w:hAnsiTheme="majorHAnsi"/>
          <w:b/>
          <w:bCs/>
          <w:sz w:val="22"/>
          <w:szCs w:val="22"/>
        </w:rPr>
        <w:t>paraphrasing</w:t>
      </w:r>
      <w:r w:rsidRPr="00756128">
        <w:rPr>
          <w:rFonts w:asciiTheme="majorHAnsi" w:eastAsia="????" w:hAnsiTheme="majorHAnsi"/>
          <w:sz w:val="22"/>
          <w:szCs w:val="22"/>
        </w:rPr>
        <w:t xml:space="preserve">. </w:t>
      </w:r>
    </w:p>
    <w:p w14:paraId="48120C37" w14:textId="77777777" w:rsidR="00F8097D" w:rsidRPr="00756128" w:rsidRDefault="00F8097D" w:rsidP="00E173E2">
      <w:pPr>
        <w:ind w:right="26"/>
        <w:rPr>
          <w:rFonts w:asciiTheme="majorHAnsi" w:eastAsia="????" w:hAnsiTheme="majorHAnsi"/>
          <w:sz w:val="22"/>
          <w:szCs w:val="22"/>
        </w:rPr>
      </w:pPr>
    </w:p>
    <w:p w14:paraId="776B87E6" w14:textId="77777777" w:rsidR="00F8097D" w:rsidRPr="00756128" w:rsidRDefault="00F8097D" w:rsidP="00E173E2">
      <w:pPr>
        <w:ind w:left="-72" w:right="-72"/>
        <w:rPr>
          <w:rFonts w:asciiTheme="majorHAnsi" w:eastAsia="????" w:hAnsiTheme="majorHAnsi"/>
          <w:sz w:val="22"/>
          <w:szCs w:val="22"/>
        </w:rPr>
      </w:pPr>
      <w:r w:rsidRPr="00756128">
        <w:rPr>
          <w:rFonts w:asciiTheme="majorHAnsi" w:eastAsia="????" w:hAnsiTheme="majorHAnsi"/>
          <w:b/>
          <w:sz w:val="22"/>
          <w:szCs w:val="22"/>
        </w:rPr>
        <w:t>Avoid paraphrases that are similar to the original sources</w:t>
      </w:r>
      <w:r w:rsidRPr="00756128">
        <w:rPr>
          <w:rFonts w:asciiTheme="majorHAnsi" w:eastAsia="????" w:hAnsiTheme="majorHAnsi"/>
          <w:sz w:val="22"/>
          <w:szCs w:val="22"/>
        </w:rPr>
        <w:t>. (Even if you cite the original source, if your writing borrows the vocabulary and/or the structure of the original, this is considered to be a plagiarism.</w:t>
      </w:r>
    </w:p>
    <w:p w14:paraId="73496E4C" w14:textId="77777777" w:rsidR="00F8097D" w:rsidRPr="00756128" w:rsidRDefault="00F8097D" w:rsidP="00E173E2">
      <w:pPr>
        <w:ind w:left="-72" w:right="-72"/>
        <w:rPr>
          <w:rFonts w:asciiTheme="majorHAnsi" w:eastAsia="????" w:hAnsiTheme="majorHAnsi"/>
          <w:sz w:val="22"/>
          <w:szCs w:val="22"/>
        </w:rPr>
      </w:pPr>
    </w:p>
    <w:p w14:paraId="6319619A" w14:textId="77777777" w:rsidR="00F8097D" w:rsidRPr="00756128" w:rsidRDefault="00F8097D" w:rsidP="00E173E2">
      <w:pPr>
        <w:ind w:left="-72" w:right="-72"/>
        <w:rPr>
          <w:rFonts w:asciiTheme="majorHAnsi" w:eastAsia="????" w:hAnsiTheme="majorHAnsi"/>
          <w:sz w:val="22"/>
          <w:szCs w:val="22"/>
        </w:rPr>
      </w:pPr>
      <w:r w:rsidRPr="00756128">
        <w:rPr>
          <w:rFonts w:asciiTheme="majorHAnsi" w:eastAsia="????" w:hAnsiTheme="majorHAnsi"/>
          <w:sz w:val="22"/>
          <w:szCs w:val="22"/>
        </w:rPr>
        <w:t>Consult with the Student Learning Centre or your tutor if you are not sure how to quote and paraphrase correctly.</w:t>
      </w:r>
    </w:p>
    <w:p w14:paraId="5FC244DC" w14:textId="77777777" w:rsidR="00F8097D" w:rsidRPr="00756128" w:rsidRDefault="00F8097D" w:rsidP="00900A06">
      <w:pPr>
        <w:ind w:right="-72"/>
        <w:rPr>
          <w:rFonts w:asciiTheme="majorHAnsi" w:eastAsia="????" w:hAnsiTheme="majorHAnsi"/>
          <w:sz w:val="22"/>
          <w:szCs w:val="22"/>
        </w:rPr>
      </w:pPr>
    </w:p>
    <w:p w14:paraId="3AD885B0" w14:textId="77777777" w:rsidR="00F8097D" w:rsidRPr="00756128" w:rsidRDefault="00F8097D" w:rsidP="00E173E2">
      <w:pPr>
        <w:pStyle w:val="BodyText2"/>
        <w:spacing w:after="0" w:line="240" w:lineRule="auto"/>
        <w:ind w:left="-72" w:right="-72"/>
        <w:rPr>
          <w:rFonts w:asciiTheme="majorHAnsi" w:eastAsia="????" w:hAnsiTheme="majorHAnsi"/>
          <w:sz w:val="22"/>
          <w:szCs w:val="22"/>
        </w:rPr>
      </w:pPr>
      <w:r w:rsidRPr="00756128">
        <w:rPr>
          <w:rFonts w:asciiTheme="majorHAnsi" w:eastAsia="????" w:hAnsiTheme="majorHAnsi"/>
          <w:sz w:val="22"/>
          <w:szCs w:val="22"/>
        </w:rPr>
        <w:lastRenderedPageBreak/>
        <w:t xml:space="preserve">In addition to plagiarism, ‘The University of </w:t>
      </w:r>
      <w:r w:rsidR="00671DA6" w:rsidRPr="00756128">
        <w:rPr>
          <w:rFonts w:asciiTheme="majorHAnsi" w:eastAsia="????" w:hAnsiTheme="majorHAnsi"/>
          <w:sz w:val="22"/>
          <w:szCs w:val="22"/>
        </w:rPr>
        <w:t xml:space="preserve">Auckland Guidelines: conduct of </w:t>
      </w:r>
      <w:r w:rsidRPr="00756128">
        <w:rPr>
          <w:rFonts w:asciiTheme="majorHAnsi" w:eastAsia="????" w:hAnsiTheme="majorHAnsi"/>
          <w:sz w:val="22"/>
          <w:szCs w:val="22"/>
        </w:rPr>
        <w:t>coursework’ lists the following as examples of cheating in coursework:</w:t>
      </w:r>
    </w:p>
    <w:p w14:paraId="1F8D7BA5" w14:textId="77777777" w:rsidR="00F8097D" w:rsidRPr="00756128" w:rsidRDefault="00F8097D" w:rsidP="00E173E2">
      <w:pPr>
        <w:ind w:left="-72" w:right="-72"/>
        <w:rPr>
          <w:rFonts w:asciiTheme="majorHAnsi" w:eastAsia="????" w:hAnsiTheme="majorHAnsi"/>
          <w:sz w:val="22"/>
          <w:szCs w:val="22"/>
        </w:rPr>
      </w:pPr>
    </w:p>
    <w:p w14:paraId="11CD2017" w14:textId="77777777" w:rsidR="00F8097D" w:rsidRPr="00756128" w:rsidRDefault="00F8097D" w:rsidP="00E173E2">
      <w:pPr>
        <w:numPr>
          <w:ilvl w:val="0"/>
          <w:numId w:val="2"/>
        </w:numPr>
        <w:ind w:left="-72" w:right="-72" w:firstLine="0"/>
        <w:rPr>
          <w:rFonts w:asciiTheme="majorHAnsi" w:eastAsia="????" w:hAnsiTheme="majorHAnsi"/>
          <w:sz w:val="22"/>
          <w:szCs w:val="22"/>
        </w:rPr>
      </w:pPr>
      <w:r w:rsidRPr="00756128">
        <w:rPr>
          <w:rFonts w:asciiTheme="majorHAnsi" w:eastAsia="????" w:hAnsiTheme="majorHAnsi"/>
          <w:sz w:val="22"/>
          <w:szCs w:val="22"/>
        </w:rPr>
        <w:t>Copying from another student’s coursework</w:t>
      </w:r>
    </w:p>
    <w:p w14:paraId="0554E036" w14:textId="77777777" w:rsidR="00F8097D" w:rsidRPr="00756128" w:rsidRDefault="00F8097D" w:rsidP="00E173E2">
      <w:pPr>
        <w:numPr>
          <w:ilvl w:val="0"/>
          <w:numId w:val="2"/>
        </w:numPr>
        <w:ind w:left="-72" w:right="-72" w:firstLine="0"/>
        <w:rPr>
          <w:rFonts w:asciiTheme="majorHAnsi" w:eastAsia="????" w:hAnsiTheme="majorHAnsi"/>
          <w:sz w:val="22"/>
          <w:szCs w:val="22"/>
        </w:rPr>
      </w:pPr>
      <w:r w:rsidRPr="00756128">
        <w:rPr>
          <w:rFonts w:asciiTheme="majorHAnsi" w:eastAsia="????" w:hAnsiTheme="majorHAnsi"/>
          <w:sz w:val="22"/>
          <w:szCs w:val="22"/>
        </w:rPr>
        <w:t>Making up or fabricating data</w:t>
      </w:r>
    </w:p>
    <w:p w14:paraId="242A2088" w14:textId="77777777" w:rsidR="00F8097D" w:rsidRPr="00756128" w:rsidRDefault="00F8097D" w:rsidP="00E173E2">
      <w:pPr>
        <w:numPr>
          <w:ilvl w:val="0"/>
          <w:numId w:val="2"/>
        </w:numPr>
        <w:ind w:left="-72" w:right="-72" w:firstLine="0"/>
        <w:rPr>
          <w:rFonts w:asciiTheme="majorHAnsi" w:eastAsia="????" w:hAnsiTheme="majorHAnsi"/>
          <w:sz w:val="22"/>
          <w:szCs w:val="22"/>
        </w:rPr>
      </w:pPr>
      <w:r w:rsidRPr="00756128">
        <w:rPr>
          <w:rFonts w:asciiTheme="majorHAnsi" w:eastAsia="????" w:hAnsiTheme="majorHAnsi"/>
          <w:sz w:val="22"/>
          <w:szCs w:val="22"/>
        </w:rPr>
        <w:t>Submitting the same, or substantially similar, assignment that you have done for assessment in more than one course.</w:t>
      </w:r>
    </w:p>
    <w:p w14:paraId="7F2EBB9F" w14:textId="77777777" w:rsidR="00F8097D" w:rsidRPr="00756128" w:rsidRDefault="00F8097D" w:rsidP="00E173E2">
      <w:pPr>
        <w:numPr>
          <w:ilvl w:val="0"/>
          <w:numId w:val="2"/>
        </w:numPr>
        <w:ind w:left="-72" w:right="-72" w:firstLine="0"/>
        <w:rPr>
          <w:rFonts w:asciiTheme="majorHAnsi" w:eastAsia="????" w:hAnsiTheme="majorHAnsi"/>
          <w:sz w:val="22"/>
          <w:szCs w:val="22"/>
        </w:rPr>
      </w:pPr>
      <w:r w:rsidRPr="00756128">
        <w:rPr>
          <w:rFonts w:asciiTheme="majorHAnsi" w:eastAsia="????" w:hAnsiTheme="majorHAnsi"/>
          <w:sz w:val="22"/>
          <w:szCs w:val="22"/>
        </w:rPr>
        <w:t xml:space="preserve">Misrepresenting disability, temporary illness or injury </w:t>
      </w:r>
    </w:p>
    <w:p w14:paraId="3EE0C822" w14:textId="77777777" w:rsidR="00F8097D" w:rsidRPr="00756128" w:rsidRDefault="00F8097D" w:rsidP="00E173E2">
      <w:pPr>
        <w:numPr>
          <w:ilvl w:val="0"/>
          <w:numId w:val="2"/>
        </w:numPr>
        <w:ind w:left="-72" w:right="-72" w:firstLine="0"/>
        <w:rPr>
          <w:rFonts w:asciiTheme="majorHAnsi" w:eastAsia="????" w:hAnsiTheme="majorHAnsi"/>
          <w:sz w:val="22"/>
          <w:szCs w:val="22"/>
        </w:rPr>
      </w:pPr>
      <w:r w:rsidRPr="00756128">
        <w:rPr>
          <w:rFonts w:asciiTheme="majorHAnsi" w:eastAsia="????" w:hAnsiTheme="majorHAnsi"/>
          <w:sz w:val="22"/>
          <w:szCs w:val="22"/>
        </w:rPr>
        <w:t>Using material obtained from commercial essay or assignment services/</w:t>
      </w:r>
    </w:p>
    <w:p w14:paraId="506AA67A" w14:textId="77777777" w:rsidR="00F8097D" w:rsidRPr="00756128" w:rsidRDefault="00F8097D" w:rsidP="00E173E2">
      <w:pPr>
        <w:ind w:left="-72" w:right="-72"/>
        <w:rPr>
          <w:rFonts w:asciiTheme="majorHAnsi" w:eastAsia="????" w:hAnsiTheme="majorHAnsi"/>
          <w:sz w:val="22"/>
          <w:szCs w:val="22"/>
        </w:rPr>
      </w:pPr>
    </w:p>
    <w:p w14:paraId="26818644" w14:textId="77777777" w:rsidR="00F8097D" w:rsidRPr="00756128" w:rsidRDefault="00F8097D" w:rsidP="00E173E2">
      <w:pPr>
        <w:ind w:left="-72" w:right="-72"/>
        <w:rPr>
          <w:rFonts w:asciiTheme="majorHAnsi" w:hAnsiTheme="majorHAnsi"/>
          <w:b/>
          <w:sz w:val="22"/>
          <w:szCs w:val="22"/>
          <w:u w:val="single"/>
        </w:rPr>
      </w:pPr>
      <w:r w:rsidRPr="00756128">
        <w:rPr>
          <w:rFonts w:asciiTheme="majorHAnsi" w:hAnsiTheme="majorHAnsi"/>
          <w:b/>
          <w:sz w:val="22"/>
          <w:szCs w:val="22"/>
          <w:u w:val="single"/>
        </w:rPr>
        <w:t>Disability Services</w:t>
      </w:r>
      <w:r w:rsidR="00900A06" w:rsidRPr="00756128">
        <w:rPr>
          <w:rFonts w:asciiTheme="majorHAnsi" w:hAnsiTheme="majorHAnsi"/>
          <w:b/>
          <w:sz w:val="22"/>
          <w:szCs w:val="22"/>
          <w:u w:val="single"/>
        </w:rPr>
        <w:t>:</w:t>
      </w:r>
    </w:p>
    <w:p w14:paraId="5208A06A" w14:textId="77777777" w:rsidR="006C6F5C" w:rsidRPr="00756128" w:rsidRDefault="006C6F5C" w:rsidP="00E173E2">
      <w:pPr>
        <w:ind w:left="-72" w:right="-72"/>
        <w:rPr>
          <w:rFonts w:asciiTheme="majorHAnsi" w:eastAsia="????" w:hAnsiTheme="majorHAnsi"/>
          <w:sz w:val="22"/>
          <w:szCs w:val="22"/>
        </w:rPr>
      </w:pPr>
    </w:p>
    <w:p w14:paraId="2FFEE7D0" w14:textId="77777777" w:rsidR="00F8097D" w:rsidRPr="00756128" w:rsidRDefault="00F8097D" w:rsidP="00E173E2">
      <w:pPr>
        <w:ind w:left="-72" w:right="-72"/>
        <w:rPr>
          <w:rFonts w:asciiTheme="majorHAnsi" w:hAnsiTheme="majorHAnsi"/>
          <w:sz w:val="22"/>
          <w:szCs w:val="22"/>
        </w:rPr>
      </w:pPr>
      <w:r w:rsidRPr="00756128">
        <w:rPr>
          <w:rFonts w:asciiTheme="majorHAnsi" w:hAnsiTheme="majorHAnsi"/>
          <w:sz w:val="22"/>
          <w:szCs w:val="22"/>
        </w:rPr>
        <w:t xml:space="preserve">Any student with a disability who may require alternative arrangements in this course is encouraged to seek advice and assistance from Disability Services as soon as possible after enrolment. </w:t>
      </w:r>
    </w:p>
    <w:p w14:paraId="610FE037" w14:textId="77777777" w:rsidR="009509A6" w:rsidRPr="00756128" w:rsidRDefault="009509A6" w:rsidP="00E173E2">
      <w:pPr>
        <w:ind w:left="-72" w:right="-72"/>
        <w:rPr>
          <w:rFonts w:asciiTheme="majorHAnsi" w:hAnsiTheme="majorHAnsi"/>
          <w:sz w:val="22"/>
          <w:szCs w:val="22"/>
        </w:rPr>
      </w:pPr>
    </w:p>
    <w:p w14:paraId="39198D06" w14:textId="77777777" w:rsidR="00F8097D" w:rsidRPr="00756128" w:rsidRDefault="00F8097D" w:rsidP="00E173E2">
      <w:pPr>
        <w:ind w:left="-72" w:right="-72"/>
        <w:rPr>
          <w:rFonts w:asciiTheme="majorHAnsi" w:hAnsiTheme="majorHAnsi"/>
          <w:sz w:val="22"/>
          <w:szCs w:val="22"/>
        </w:rPr>
      </w:pPr>
      <w:r w:rsidRPr="00756128">
        <w:rPr>
          <w:rFonts w:asciiTheme="majorHAnsi" w:hAnsiTheme="majorHAnsi"/>
          <w:sz w:val="22"/>
          <w:szCs w:val="22"/>
        </w:rPr>
        <w:t xml:space="preserve">Contact details: Disability Services: </w:t>
      </w:r>
    </w:p>
    <w:p w14:paraId="2444005D" w14:textId="77777777" w:rsidR="00F8097D" w:rsidRPr="00756128" w:rsidRDefault="00F8097D" w:rsidP="00E173E2">
      <w:pPr>
        <w:ind w:left="-72" w:right="-72"/>
        <w:rPr>
          <w:rFonts w:asciiTheme="majorHAnsi" w:hAnsiTheme="majorHAnsi"/>
          <w:sz w:val="22"/>
          <w:szCs w:val="22"/>
        </w:rPr>
      </w:pPr>
      <w:r w:rsidRPr="00756128">
        <w:rPr>
          <w:rFonts w:asciiTheme="majorHAnsi" w:hAnsiTheme="majorHAnsi"/>
          <w:sz w:val="22"/>
          <w:szCs w:val="22"/>
        </w:rPr>
        <w:t xml:space="preserve">Web information at   </w:t>
      </w:r>
      <w:hyperlink r:id="rId18" w:history="1">
        <w:r w:rsidRPr="00756128">
          <w:rPr>
            <w:rStyle w:val="Hyperlink"/>
            <w:rFonts w:asciiTheme="majorHAnsi" w:hAnsiTheme="majorHAnsi"/>
            <w:sz w:val="22"/>
            <w:szCs w:val="22"/>
          </w:rPr>
          <w:t>http://www.disability.auckland.ac.nz</w:t>
        </w:r>
      </w:hyperlink>
    </w:p>
    <w:p w14:paraId="5FCEB9D0" w14:textId="77777777" w:rsidR="00F8097D" w:rsidRPr="00756128" w:rsidRDefault="00F8097D" w:rsidP="00E173E2">
      <w:pPr>
        <w:ind w:left="-72" w:right="-72"/>
        <w:rPr>
          <w:rFonts w:asciiTheme="majorHAnsi" w:hAnsiTheme="majorHAnsi"/>
          <w:sz w:val="22"/>
          <w:szCs w:val="22"/>
        </w:rPr>
      </w:pPr>
      <w:r w:rsidRPr="00756128">
        <w:rPr>
          <w:rFonts w:asciiTheme="majorHAnsi" w:hAnsiTheme="majorHAnsi"/>
          <w:sz w:val="22"/>
          <w:szCs w:val="22"/>
        </w:rPr>
        <w:t xml:space="preserve">Room 036, Basement Level, ClockTower: </w:t>
      </w:r>
    </w:p>
    <w:p w14:paraId="18BB4C16" w14:textId="77777777" w:rsidR="00F8097D" w:rsidRPr="00756128" w:rsidRDefault="00F8097D" w:rsidP="00E173E2">
      <w:pPr>
        <w:ind w:left="-72" w:right="-72"/>
        <w:rPr>
          <w:rFonts w:asciiTheme="majorHAnsi" w:hAnsiTheme="majorHAnsi"/>
          <w:sz w:val="22"/>
          <w:szCs w:val="22"/>
        </w:rPr>
      </w:pPr>
      <w:r w:rsidRPr="00756128">
        <w:rPr>
          <w:rFonts w:asciiTheme="majorHAnsi" w:hAnsiTheme="majorHAnsi"/>
          <w:sz w:val="22"/>
          <w:szCs w:val="22"/>
        </w:rPr>
        <w:t xml:space="preserve">phone ext. 88936: </w:t>
      </w:r>
    </w:p>
    <w:p w14:paraId="6462B491" w14:textId="77777777" w:rsidR="00F8097D" w:rsidRPr="00756128" w:rsidRDefault="00F8097D" w:rsidP="00900A06">
      <w:pPr>
        <w:ind w:left="-72" w:right="-72"/>
        <w:rPr>
          <w:rFonts w:asciiTheme="majorHAnsi" w:hAnsiTheme="majorHAnsi"/>
          <w:sz w:val="22"/>
          <w:szCs w:val="22"/>
        </w:rPr>
      </w:pPr>
      <w:r w:rsidRPr="00756128">
        <w:rPr>
          <w:rFonts w:asciiTheme="majorHAnsi" w:hAnsiTheme="majorHAnsi"/>
          <w:sz w:val="22"/>
          <w:szCs w:val="22"/>
        </w:rPr>
        <w:t xml:space="preserve">email </w:t>
      </w:r>
      <w:hyperlink r:id="rId19" w:history="1">
        <w:r w:rsidRPr="00756128">
          <w:rPr>
            <w:rStyle w:val="Hyperlink"/>
            <w:rFonts w:asciiTheme="majorHAnsi" w:hAnsiTheme="majorHAnsi"/>
            <w:sz w:val="22"/>
            <w:szCs w:val="22"/>
          </w:rPr>
          <w:t>disabilities@auckland.ac.nz</w:t>
        </w:r>
      </w:hyperlink>
      <w:r w:rsidRPr="00756128">
        <w:rPr>
          <w:rFonts w:asciiTheme="majorHAnsi" w:hAnsiTheme="majorHAnsi"/>
          <w:sz w:val="22"/>
          <w:szCs w:val="22"/>
        </w:rPr>
        <w:t xml:space="preserve"> </w:t>
      </w:r>
    </w:p>
    <w:p w14:paraId="39B610F1" w14:textId="77777777" w:rsidR="00F8097D" w:rsidRPr="00756128" w:rsidRDefault="00F8097D" w:rsidP="00E173E2">
      <w:pPr>
        <w:pStyle w:val="Heading3"/>
        <w:ind w:left="-72" w:right="-72"/>
        <w:rPr>
          <w:rFonts w:asciiTheme="majorHAnsi" w:eastAsia="Times New Roman" w:hAnsiTheme="majorHAnsi"/>
          <w:sz w:val="22"/>
          <w:szCs w:val="22"/>
        </w:rPr>
      </w:pPr>
    </w:p>
    <w:p w14:paraId="18B4C778" w14:textId="77777777" w:rsidR="00900A06" w:rsidRPr="00756128" w:rsidRDefault="00F8097D" w:rsidP="00900A06">
      <w:pPr>
        <w:pStyle w:val="Heading3"/>
        <w:ind w:left="-72" w:right="-72"/>
        <w:rPr>
          <w:rFonts w:asciiTheme="majorHAnsi" w:eastAsia="Times New Roman" w:hAnsiTheme="majorHAnsi"/>
          <w:sz w:val="22"/>
          <w:szCs w:val="22"/>
          <w:u w:val="single"/>
        </w:rPr>
      </w:pPr>
      <w:r w:rsidRPr="00756128">
        <w:rPr>
          <w:rFonts w:asciiTheme="majorHAnsi" w:eastAsia="Times New Roman" w:hAnsiTheme="majorHAnsi"/>
          <w:sz w:val="22"/>
          <w:szCs w:val="22"/>
          <w:u w:val="single"/>
        </w:rPr>
        <w:t>F</w:t>
      </w:r>
      <w:r w:rsidR="00900A06" w:rsidRPr="00756128">
        <w:rPr>
          <w:rFonts w:asciiTheme="majorHAnsi" w:eastAsia="Times New Roman" w:hAnsiTheme="majorHAnsi"/>
          <w:sz w:val="22"/>
          <w:szCs w:val="22"/>
          <w:u w:val="single"/>
        </w:rPr>
        <w:t>or non-native speakers of English:</w:t>
      </w:r>
    </w:p>
    <w:p w14:paraId="6A54F8DE" w14:textId="77777777" w:rsidR="00900A06" w:rsidRPr="00756128" w:rsidRDefault="00900A06" w:rsidP="00900A06">
      <w:pPr>
        <w:rPr>
          <w:rFonts w:asciiTheme="majorHAnsi" w:hAnsiTheme="majorHAnsi"/>
          <w:sz w:val="22"/>
          <w:szCs w:val="22"/>
        </w:rPr>
      </w:pPr>
    </w:p>
    <w:p w14:paraId="58DC5847" w14:textId="77777777" w:rsidR="00F8097D" w:rsidRPr="00756128" w:rsidRDefault="00ED5E8F" w:rsidP="00ED5E8F">
      <w:pPr>
        <w:ind w:left="-72" w:right="-72"/>
        <w:rPr>
          <w:rFonts w:asciiTheme="majorHAnsi" w:hAnsiTheme="majorHAnsi"/>
          <w:sz w:val="22"/>
          <w:szCs w:val="22"/>
        </w:rPr>
      </w:pPr>
      <w:r w:rsidRPr="00756128">
        <w:rPr>
          <w:rFonts w:asciiTheme="majorHAnsi" w:hAnsiTheme="majorHAnsi"/>
          <w:sz w:val="22"/>
          <w:szCs w:val="22"/>
        </w:rPr>
        <w:t xml:space="preserve">Non-native speakers of English are especially encouraged to come to office hours [well ahead of the date that an assessment is due] for help. Furthermore, various </w:t>
      </w:r>
      <w:r w:rsidR="00F8097D" w:rsidRPr="00756128">
        <w:rPr>
          <w:rFonts w:asciiTheme="majorHAnsi" w:hAnsiTheme="majorHAnsi"/>
          <w:sz w:val="22"/>
          <w:szCs w:val="22"/>
        </w:rPr>
        <w:t xml:space="preserve">services and resources are available for non-native speakers of English seeking language support by the following institutions. </w:t>
      </w:r>
    </w:p>
    <w:p w14:paraId="183390C2" w14:textId="77777777" w:rsidR="00F8097D" w:rsidRPr="00756128" w:rsidRDefault="00F8097D" w:rsidP="00E173E2">
      <w:pPr>
        <w:ind w:left="-72" w:right="-72"/>
        <w:rPr>
          <w:rFonts w:asciiTheme="majorHAnsi" w:hAnsiTheme="majorHAnsi"/>
          <w:sz w:val="22"/>
          <w:szCs w:val="22"/>
        </w:rPr>
      </w:pPr>
    </w:p>
    <w:p w14:paraId="0D452AB6" w14:textId="77777777" w:rsidR="00F8097D" w:rsidRPr="00756128" w:rsidRDefault="00F8097D" w:rsidP="00E173E2">
      <w:pPr>
        <w:pStyle w:val="BodyText2"/>
        <w:spacing w:after="0" w:line="240" w:lineRule="auto"/>
        <w:ind w:left="-72" w:right="-72"/>
        <w:rPr>
          <w:rFonts w:asciiTheme="majorHAnsi" w:hAnsiTheme="majorHAnsi"/>
          <w:sz w:val="22"/>
          <w:szCs w:val="22"/>
        </w:rPr>
      </w:pPr>
      <w:r w:rsidRPr="00756128">
        <w:rPr>
          <w:rFonts w:asciiTheme="majorHAnsi" w:hAnsiTheme="majorHAnsi"/>
          <w:sz w:val="22"/>
          <w:szCs w:val="22"/>
        </w:rPr>
        <w:t>For consultation, workshops and resources:</w:t>
      </w:r>
    </w:p>
    <w:p w14:paraId="31843F7E" w14:textId="77777777" w:rsidR="00F8097D" w:rsidRPr="00756128" w:rsidRDefault="00F8097D" w:rsidP="00E173E2">
      <w:pPr>
        <w:ind w:left="-72" w:right="-72"/>
        <w:rPr>
          <w:rFonts w:asciiTheme="majorHAnsi" w:hAnsiTheme="majorHAnsi"/>
          <w:sz w:val="22"/>
          <w:szCs w:val="22"/>
        </w:rPr>
      </w:pPr>
      <w:r w:rsidRPr="00756128">
        <w:rPr>
          <w:rFonts w:asciiTheme="majorHAnsi" w:hAnsiTheme="majorHAnsi"/>
          <w:b/>
          <w:sz w:val="22"/>
          <w:szCs w:val="22"/>
        </w:rPr>
        <w:t>The English Language Self Access Centre (ELSAC)</w:t>
      </w:r>
      <w:r w:rsidRPr="00756128">
        <w:rPr>
          <w:rFonts w:asciiTheme="majorHAnsi" w:hAnsiTheme="majorHAnsi"/>
          <w:sz w:val="22"/>
          <w:szCs w:val="22"/>
        </w:rPr>
        <w:t>, (see the ELSAC info above)</w:t>
      </w:r>
    </w:p>
    <w:p w14:paraId="3984812B" w14:textId="77777777" w:rsidR="00F8097D" w:rsidRPr="00756128" w:rsidRDefault="00F8097D" w:rsidP="00E173E2">
      <w:pPr>
        <w:ind w:left="-72" w:right="-72"/>
        <w:rPr>
          <w:rFonts w:asciiTheme="majorHAnsi" w:hAnsiTheme="majorHAnsi"/>
          <w:sz w:val="22"/>
          <w:szCs w:val="22"/>
        </w:rPr>
      </w:pPr>
      <w:r w:rsidRPr="00756128">
        <w:rPr>
          <w:rFonts w:asciiTheme="majorHAnsi" w:hAnsiTheme="majorHAnsi"/>
          <w:sz w:val="22"/>
          <w:szCs w:val="22"/>
        </w:rPr>
        <w:t xml:space="preserve">Information Commons Building, Phone 919-7695 e-mail: </w:t>
      </w:r>
      <w:hyperlink r:id="rId20" w:history="1">
        <w:r w:rsidRPr="00756128">
          <w:rPr>
            <w:rStyle w:val="Hyperlink"/>
            <w:rFonts w:asciiTheme="majorHAnsi" w:hAnsiTheme="majorHAnsi"/>
            <w:sz w:val="22"/>
            <w:szCs w:val="22"/>
          </w:rPr>
          <w:t>elsac@auckland.ac.nz</w:t>
        </w:r>
      </w:hyperlink>
    </w:p>
    <w:p w14:paraId="2B5C1189" w14:textId="77777777" w:rsidR="00F8097D" w:rsidRPr="00756128" w:rsidRDefault="00F8097D" w:rsidP="00E173E2">
      <w:pPr>
        <w:ind w:left="-72" w:right="-72"/>
        <w:rPr>
          <w:rFonts w:asciiTheme="majorHAnsi" w:hAnsiTheme="majorHAnsi"/>
          <w:sz w:val="22"/>
          <w:szCs w:val="22"/>
        </w:rPr>
      </w:pPr>
    </w:p>
    <w:p w14:paraId="0619701E" w14:textId="77777777" w:rsidR="00F8097D" w:rsidRPr="00756128" w:rsidRDefault="00F8097D" w:rsidP="00E173E2">
      <w:pPr>
        <w:ind w:left="-72" w:right="-72"/>
        <w:rPr>
          <w:rFonts w:asciiTheme="majorHAnsi" w:hAnsiTheme="majorHAnsi"/>
          <w:sz w:val="22"/>
          <w:szCs w:val="22"/>
        </w:rPr>
      </w:pPr>
      <w:r w:rsidRPr="00756128">
        <w:rPr>
          <w:rFonts w:asciiTheme="majorHAnsi" w:hAnsiTheme="majorHAnsi"/>
          <w:b/>
          <w:sz w:val="22"/>
          <w:szCs w:val="22"/>
        </w:rPr>
        <w:t>The Student Learning Centre (SLC)</w:t>
      </w:r>
      <w:r w:rsidRPr="00756128">
        <w:rPr>
          <w:rFonts w:asciiTheme="majorHAnsi" w:hAnsiTheme="majorHAnsi"/>
          <w:sz w:val="22"/>
          <w:szCs w:val="22"/>
        </w:rPr>
        <w:t xml:space="preserve">, in the same building, </w:t>
      </w:r>
    </w:p>
    <w:p w14:paraId="18EEDCFB" w14:textId="77777777" w:rsidR="00F8097D" w:rsidRPr="00756128" w:rsidRDefault="00F8097D" w:rsidP="00E173E2">
      <w:pPr>
        <w:ind w:left="-72" w:right="-72"/>
        <w:rPr>
          <w:rFonts w:asciiTheme="majorHAnsi" w:hAnsiTheme="majorHAnsi"/>
          <w:sz w:val="22"/>
          <w:szCs w:val="22"/>
        </w:rPr>
      </w:pPr>
      <w:r w:rsidRPr="00756128">
        <w:rPr>
          <w:rFonts w:asciiTheme="majorHAnsi" w:hAnsiTheme="majorHAnsi"/>
          <w:sz w:val="22"/>
          <w:szCs w:val="22"/>
        </w:rPr>
        <w:t xml:space="preserve">Phone: 373-7599 ext. 88850, e-mail: </w:t>
      </w:r>
      <w:hyperlink r:id="rId21" w:history="1">
        <w:r w:rsidRPr="00756128">
          <w:rPr>
            <w:rStyle w:val="Hyperlink"/>
            <w:rFonts w:asciiTheme="majorHAnsi" w:hAnsiTheme="majorHAnsi"/>
            <w:sz w:val="22"/>
            <w:szCs w:val="22"/>
          </w:rPr>
          <w:t>slc@auckland.ac.nz</w:t>
        </w:r>
      </w:hyperlink>
      <w:r w:rsidRPr="00756128">
        <w:rPr>
          <w:rFonts w:asciiTheme="majorHAnsi" w:hAnsiTheme="majorHAnsi"/>
          <w:sz w:val="22"/>
          <w:szCs w:val="22"/>
        </w:rPr>
        <w:t xml:space="preserve">       </w:t>
      </w:r>
    </w:p>
    <w:p w14:paraId="657E0315" w14:textId="77777777" w:rsidR="00ED5E8F" w:rsidRPr="00811E7F" w:rsidRDefault="00ED5E8F" w:rsidP="00811E7F">
      <w:pPr>
        <w:rPr>
          <w:rFonts w:asciiTheme="majorHAnsi" w:hAnsiTheme="majorHAnsi"/>
          <w:sz w:val="22"/>
          <w:szCs w:val="22"/>
        </w:rPr>
      </w:pPr>
    </w:p>
    <w:sectPr w:rsidR="00ED5E8F" w:rsidRPr="00811E7F" w:rsidSect="002A029A">
      <w:footerReference w:type="default" r:id="rId22"/>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63471" w14:textId="77777777" w:rsidR="001A7110" w:rsidRDefault="001A7110" w:rsidP="00EE7E94">
      <w:r>
        <w:separator/>
      </w:r>
    </w:p>
  </w:endnote>
  <w:endnote w:type="continuationSeparator" w:id="0">
    <w:p w14:paraId="2384BC0D" w14:textId="77777777" w:rsidR="001A7110" w:rsidRDefault="001A7110" w:rsidP="00EE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
    <w:altName w:val="MS Mincho"/>
    <w:panose1 w:val="00000000000000000000"/>
    <w:charset w:val="80"/>
    <w:family w:val="auto"/>
    <w:notTrueType/>
    <w:pitch w:val="variable"/>
    <w:sig w:usb0="00000001" w:usb1="08070000" w:usb2="00000010" w:usb3="00000000" w:csb0="00020000"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083017"/>
      <w:docPartObj>
        <w:docPartGallery w:val="Page Numbers (Bottom of Page)"/>
        <w:docPartUnique/>
      </w:docPartObj>
    </w:sdtPr>
    <w:sdtEndPr>
      <w:rPr>
        <w:noProof/>
      </w:rPr>
    </w:sdtEndPr>
    <w:sdtContent>
      <w:p w14:paraId="391FC614" w14:textId="77777777" w:rsidR="00E44419" w:rsidRDefault="00E44419">
        <w:pPr>
          <w:pStyle w:val="Footer"/>
        </w:pPr>
        <w:r>
          <w:fldChar w:fldCharType="begin"/>
        </w:r>
        <w:r>
          <w:instrText xml:space="preserve"> PAGE   \* MERGEFORMAT </w:instrText>
        </w:r>
        <w:r>
          <w:fldChar w:fldCharType="separate"/>
        </w:r>
        <w:r w:rsidR="006C7A96">
          <w:rPr>
            <w:noProof/>
          </w:rPr>
          <w:t>7</w:t>
        </w:r>
        <w:r>
          <w:rPr>
            <w:noProof/>
          </w:rPr>
          <w:fldChar w:fldCharType="end"/>
        </w:r>
      </w:p>
    </w:sdtContent>
  </w:sdt>
  <w:p w14:paraId="12FEAD68" w14:textId="77777777" w:rsidR="00E44419" w:rsidRDefault="00E444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2D26B" w14:textId="77777777" w:rsidR="001A7110" w:rsidRDefault="001A7110" w:rsidP="00EE7E94">
      <w:r>
        <w:separator/>
      </w:r>
    </w:p>
  </w:footnote>
  <w:footnote w:type="continuationSeparator" w:id="0">
    <w:p w14:paraId="05412247" w14:textId="77777777" w:rsidR="001A7110" w:rsidRDefault="001A7110" w:rsidP="00EE7E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6E44"/>
    <w:multiLevelType w:val="hybridMultilevel"/>
    <w:tmpl w:val="9F842546"/>
    <w:lvl w:ilvl="0" w:tplc="0409000B">
      <w:start w:val="1"/>
      <w:numFmt w:val="bullet"/>
      <w:lvlText w:val=""/>
      <w:lvlJc w:val="left"/>
      <w:pPr>
        <w:ind w:left="4320" w:hanging="360"/>
      </w:pPr>
      <w:rPr>
        <w:rFonts w:ascii="Wingdings" w:hAnsi="Wingdings" w:hint="default"/>
      </w:rPr>
    </w:lvl>
    <w:lvl w:ilvl="1" w:tplc="04090003">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nsid w:val="03C416E0"/>
    <w:multiLevelType w:val="hybridMultilevel"/>
    <w:tmpl w:val="12B288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437951"/>
    <w:multiLevelType w:val="hybridMultilevel"/>
    <w:tmpl w:val="D10E8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3A0AD6"/>
    <w:multiLevelType w:val="hybridMultilevel"/>
    <w:tmpl w:val="65A4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72563B"/>
    <w:multiLevelType w:val="hybridMultilevel"/>
    <w:tmpl w:val="0CAA1602"/>
    <w:lvl w:ilvl="0" w:tplc="E78A283C">
      <w:start w:val="1"/>
      <w:numFmt w:val="upperLetter"/>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9A6E5C"/>
    <w:multiLevelType w:val="hybridMultilevel"/>
    <w:tmpl w:val="07B27DA8"/>
    <w:lvl w:ilvl="0" w:tplc="1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C0D5F56"/>
    <w:multiLevelType w:val="hybridMultilevel"/>
    <w:tmpl w:val="431278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D9600A"/>
    <w:multiLevelType w:val="hybridMultilevel"/>
    <w:tmpl w:val="0856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071159"/>
    <w:multiLevelType w:val="hybridMultilevel"/>
    <w:tmpl w:val="8DE06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8D0885"/>
    <w:multiLevelType w:val="hybridMultilevel"/>
    <w:tmpl w:val="5ED45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AC2B30"/>
    <w:multiLevelType w:val="hybridMultilevel"/>
    <w:tmpl w:val="01BA8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5E0770"/>
    <w:multiLevelType w:val="hybridMultilevel"/>
    <w:tmpl w:val="F6C45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1618A8"/>
    <w:multiLevelType w:val="hybridMultilevel"/>
    <w:tmpl w:val="D14840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8293BAF"/>
    <w:multiLevelType w:val="hybridMultilevel"/>
    <w:tmpl w:val="AFC2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831137"/>
    <w:multiLevelType w:val="hybridMultilevel"/>
    <w:tmpl w:val="1D26A1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417E3395"/>
    <w:multiLevelType w:val="hybridMultilevel"/>
    <w:tmpl w:val="8366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AC2FA7"/>
    <w:multiLevelType w:val="hybridMultilevel"/>
    <w:tmpl w:val="D29C4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2A7D67"/>
    <w:multiLevelType w:val="hybridMultilevel"/>
    <w:tmpl w:val="720CA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C36D46"/>
    <w:multiLevelType w:val="hybridMultilevel"/>
    <w:tmpl w:val="CF20960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E0D1875"/>
    <w:multiLevelType w:val="hybridMultilevel"/>
    <w:tmpl w:val="FDD0A2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6C6312F"/>
    <w:multiLevelType w:val="multilevel"/>
    <w:tmpl w:val="294EFAB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1">
    <w:nsid w:val="57105181"/>
    <w:multiLevelType w:val="hybridMultilevel"/>
    <w:tmpl w:val="B12EBB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E146A4"/>
    <w:multiLevelType w:val="hybridMultilevel"/>
    <w:tmpl w:val="8432EF9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5B9A779B"/>
    <w:multiLevelType w:val="hybridMultilevel"/>
    <w:tmpl w:val="68807AC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E163F19"/>
    <w:multiLevelType w:val="hybridMultilevel"/>
    <w:tmpl w:val="138C6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573157"/>
    <w:multiLevelType w:val="hybridMultilevel"/>
    <w:tmpl w:val="48568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9D2558"/>
    <w:multiLevelType w:val="hybridMultilevel"/>
    <w:tmpl w:val="9EB86A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801DAC"/>
    <w:multiLevelType w:val="hybridMultilevel"/>
    <w:tmpl w:val="2D965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A47EFF"/>
    <w:multiLevelType w:val="hybridMultilevel"/>
    <w:tmpl w:val="928CA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571218"/>
    <w:multiLevelType w:val="hybridMultilevel"/>
    <w:tmpl w:val="699E3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5E7BE0"/>
    <w:multiLevelType w:val="multilevel"/>
    <w:tmpl w:val="332C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B291A1A"/>
    <w:multiLevelType w:val="hybridMultilevel"/>
    <w:tmpl w:val="F7704B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4"/>
  </w:num>
  <w:num w:numId="4">
    <w:abstractNumId w:val="21"/>
  </w:num>
  <w:num w:numId="5">
    <w:abstractNumId w:val="11"/>
  </w:num>
  <w:num w:numId="6">
    <w:abstractNumId w:val="14"/>
  </w:num>
  <w:num w:numId="7">
    <w:abstractNumId w:val="10"/>
  </w:num>
  <w:num w:numId="8">
    <w:abstractNumId w:val="9"/>
  </w:num>
  <w:num w:numId="9">
    <w:abstractNumId w:val="0"/>
  </w:num>
  <w:num w:numId="10">
    <w:abstractNumId w:val="1"/>
  </w:num>
  <w:num w:numId="11">
    <w:abstractNumId w:val="19"/>
  </w:num>
  <w:num w:numId="12">
    <w:abstractNumId w:val="20"/>
  </w:num>
  <w:num w:numId="13">
    <w:abstractNumId w:val="2"/>
  </w:num>
  <w:num w:numId="14">
    <w:abstractNumId w:val="12"/>
  </w:num>
  <w:num w:numId="15">
    <w:abstractNumId w:val="15"/>
  </w:num>
  <w:num w:numId="16">
    <w:abstractNumId w:val="28"/>
  </w:num>
  <w:num w:numId="17">
    <w:abstractNumId w:val="8"/>
  </w:num>
  <w:num w:numId="18">
    <w:abstractNumId w:val="7"/>
  </w:num>
  <w:num w:numId="19">
    <w:abstractNumId w:val="16"/>
  </w:num>
  <w:num w:numId="20">
    <w:abstractNumId w:val="25"/>
  </w:num>
  <w:num w:numId="21">
    <w:abstractNumId w:val="30"/>
  </w:num>
  <w:num w:numId="22">
    <w:abstractNumId w:val="18"/>
  </w:num>
  <w:num w:numId="23">
    <w:abstractNumId w:val="26"/>
  </w:num>
  <w:num w:numId="24">
    <w:abstractNumId w:val="6"/>
  </w:num>
  <w:num w:numId="25">
    <w:abstractNumId w:val="13"/>
  </w:num>
  <w:num w:numId="26">
    <w:abstractNumId w:val="24"/>
  </w:num>
  <w:num w:numId="27">
    <w:abstractNumId w:val="3"/>
  </w:num>
  <w:num w:numId="28">
    <w:abstractNumId w:val="23"/>
  </w:num>
  <w:num w:numId="29">
    <w:abstractNumId w:val="31"/>
  </w:num>
  <w:num w:numId="30">
    <w:abstractNumId w:val="29"/>
  </w:num>
  <w:num w:numId="31">
    <w:abstractNumId w:val="17"/>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D8B"/>
    <w:rsid w:val="000003EC"/>
    <w:rsid w:val="000078D1"/>
    <w:rsid w:val="00022B9D"/>
    <w:rsid w:val="0002729D"/>
    <w:rsid w:val="00041C8E"/>
    <w:rsid w:val="000439B4"/>
    <w:rsid w:val="00043EE0"/>
    <w:rsid w:val="0005552B"/>
    <w:rsid w:val="0005584C"/>
    <w:rsid w:val="00061860"/>
    <w:rsid w:val="00066145"/>
    <w:rsid w:val="00066855"/>
    <w:rsid w:val="0006692A"/>
    <w:rsid w:val="0007394E"/>
    <w:rsid w:val="00074314"/>
    <w:rsid w:val="0007552B"/>
    <w:rsid w:val="000817D3"/>
    <w:rsid w:val="0008384C"/>
    <w:rsid w:val="000851E3"/>
    <w:rsid w:val="000A4C66"/>
    <w:rsid w:val="000A5042"/>
    <w:rsid w:val="000B30F4"/>
    <w:rsid w:val="000D63D2"/>
    <w:rsid w:val="000E3697"/>
    <w:rsid w:val="000E384F"/>
    <w:rsid w:val="000E4A2C"/>
    <w:rsid w:val="000E5957"/>
    <w:rsid w:val="000F410A"/>
    <w:rsid w:val="000F6158"/>
    <w:rsid w:val="00107348"/>
    <w:rsid w:val="00107797"/>
    <w:rsid w:val="001100CB"/>
    <w:rsid w:val="0011248F"/>
    <w:rsid w:val="001135C8"/>
    <w:rsid w:val="00116F60"/>
    <w:rsid w:val="00126C89"/>
    <w:rsid w:val="00126CD0"/>
    <w:rsid w:val="00133C2F"/>
    <w:rsid w:val="00135CB8"/>
    <w:rsid w:val="00150E43"/>
    <w:rsid w:val="00151C4B"/>
    <w:rsid w:val="00156B19"/>
    <w:rsid w:val="0017278B"/>
    <w:rsid w:val="00182507"/>
    <w:rsid w:val="001865F1"/>
    <w:rsid w:val="0018773D"/>
    <w:rsid w:val="001944A8"/>
    <w:rsid w:val="001A5E94"/>
    <w:rsid w:val="001A7110"/>
    <w:rsid w:val="001A7EBD"/>
    <w:rsid w:val="001B2A83"/>
    <w:rsid w:val="001B7D53"/>
    <w:rsid w:val="001C183E"/>
    <w:rsid w:val="001C3560"/>
    <w:rsid w:val="001D070D"/>
    <w:rsid w:val="001D2E8D"/>
    <w:rsid w:val="001E0F0D"/>
    <w:rsid w:val="001F0522"/>
    <w:rsid w:val="002042D4"/>
    <w:rsid w:val="002211E1"/>
    <w:rsid w:val="00225188"/>
    <w:rsid w:val="0022536A"/>
    <w:rsid w:val="00225DCF"/>
    <w:rsid w:val="0023589B"/>
    <w:rsid w:val="002407C2"/>
    <w:rsid w:val="00251530"/>
    <w:rsid w:val="0026044A"/>
    <w:rsid w:val="00266F9A"/>
    <w:rsid w:val="00272773"/>
    <w:rsid w:val="00273A94"/>
    <w:rsid w:val="002855B2"/>
    <w:rsid w:val="00293F09"/>
    <w:rsid w:val="00296738"/>
    <w:rsid w:val="002A029A"/>
    <w:rsid w:val="002A4DD1"/>
    <w:rsid w:val="002A76EB"/>
    <w:rsid w:val="002B1FB3"/>
    <w:rsid w:val="002C2C11"/>
    <w:rsid w:val="002C5C0E"/>
    <w:rsid w:val="002D237F"/>
    <w:rsid w:val="002D2559"/>
    <w:rsid w:val="002D3326"/>
    <w:rsid w:val="002E1519"/>
    <w:rsid w:val="002E4822"/>
    <w:rsid w:val="002E7A24"/>
    <w:rsid w:val="002F639D"/>
    <w:rsid w:val="002F7742"/>
    <w:rsid w:val="0030589C"/>
    <w:rsid w:val="00317108"/>
    <w:rsid w:val="003214B1"/>
    <w:rsid w:val="00326E21"/>
    <w:rsid w:val="003363C4"/>
    <w:rsid w:val="00337053"/>
    <w:rsid w:val="00343355"/>
    <w:rsid w:val="0035227A"/>
    <w:rsid w:val="00356132"/>
    <w:rsid w:val="00361D00"/>
    <w:rsid w:val="00361E81"/>
    <w:rsid w:val="003658CF"/>
    <w:rsid w:val="00377208"/>
    <w:rsid w:val="00384217"/>
    <w:rsid w:val="0038429A"/>
    <w:rsid w:val="003851E6"/>
    <w:rsid w:val="003A3DBB"/>
    <w:rsid w:val="003C3C8E"/>
    <w:rsid w:val="003C774F"/>
    <w:rsid w:val="003D1861"/>
    <w:rsid w:val="003D1BBE"/>
    <w:rsid w:val="003D73AE"/>
    <w:rsid w:val="003E1969"/>
    <w:rsid w:val="003E7770"/>
    <w:rsid w:val="003F728C"/>
    <w:rsid w:val="00401C80"/>
    <w:rsid w:val="0040691C"/>
    <w:rsid w:val="00411509"/>
    <w:rsid w:val="004119A5"/>
    <w:rsid w:val="00413BAB"/>
    <w:rsid w:val="00421304"/>
    <w:rsid w:val="0043015E"/>
    <w:rsid w:val="0043698C"/>
    <w:rsid w:val="00437E52"/>
    <w:rsid w:val="00443C06"/>
    <w:rsid w:val="00455739"/>
    <w:rsid w:val="00464EF9"/>
    <w:rsid w:val="00467D0D"/>
    <w:rsid w:val="00474D73"/>
    <w:rsid w:val="0048113C"/>
    <w:rsid w:val="00484C75"/>
    <w:rsid w:val="0048564B"/>
    <w:rsid w:val="0049334A"/>
    <w:rsid w:val="004958DC"/>
    <w:rsid w:val="004A1A8E"/>
    <w:rsid w:val="004A3702"/>
    <w:rsid w:val="004A5F33"/>
    <w:rsid w:val="004A6A44"/>
    <w:rsid w:val="004A6BF8"/>
    <w:rsid w:val="004B1986"/>
    <w:rsid w:val="004C0265"/>
    <w:rsid w:val="004C5C4A"/>
    <w:rsid w:val="004C661F"/>
    <w:rsid w:val="004D26A3"/>
    <w:rsid w:val="004D728F"/>
    <w:rsid w:val="004E494A"/>
    <w:rsid w:val="004E5EFB"/>
    <w:rsid w:val="004E7A90"/>
    <w:rsid w:val="004F0F98"/>
    <w:rsid w:val="004F2486"/>
    <w:rsid w:val="004F5033"/>
    <w:rsid w:val="004F531B"/>
    <w:rsid w:val="00501A9D"/>
    <w:rsid w:val="0050284B"/>
    <w:rsid w:val="0050485C"/>
    <w:rsid w:val="00514BE9"/>
    <w:rsid w:val="00520878"/>
    <w:rsid w:val="00524971"/>
    <w:rsid w:val="005304F7"/>
    <w:rsid w:val="00540BFF"/>
    <w:rsid w:val="0054739B"/>
    <w:rsid w:val="005612EC"/>
    <w:rsid w:val="00577128"/>
    <w:rsid w:val="0058081B"/>
    <w:rsid w:val="00580C39"/>
    <w:rsid w:val="005850BF"/>
    <w:rsid w:val="00590AFD"/>
    <w:rsid w:val="00594229"/>
    <w:rsid w:val="00596BF4"/>
    <w:rsid w:val="005A0FB2"/>
    <w:rsid w:val="005B3830"/>
    <w:rsid w:val="005B4E61"/>
    <w:rsid w:val="005D133D"/>
    <w:rsid w:val="005D59F1"/>
    <w:rsid w:val="005E1ECA"/>
    <w:rsid w:val="005F0CE1"/>
    <w:rsid w:val="005F5C94"/>
    <w:rsid w:val="005F60D8"/>
    <w:rsid w:val="006072EA"/>
    <w:rsid w:val="006146B0"/>
    <w:rsid w:val="00625895"/>
    <w:rsid w:val="0063155B"/>
    <w:rsid w:val="006356AB"/>
    <w:rsid w:val="00635C59"/>
    <w:rsid w:val="00635C5C"/>
    <w:rsid w:val="00642355"/>
    <w:rsid w:val="0066799D"/>
    <w:rsid w:val="006717AF"/>
    <w:rsid w:val="00671DA6"/>
    <w:rsid w:val="00681FC5"/>
    <w:rsid w:val="00697FCB"/>
    <w:rsid w:val="006A7C4E"/>
    <w:rsid w:val="006B0EBA"/>
    <w:rsid w:val="006B3666"/>
    <w:rsid w:val="006B3D8B"/>
    <w:rsid w:val="006C1849"/>
    <w:rsid w:val="006C42A3"/>
    <w:rsid w:val="006C54B0"/>
    <w:rsid w:val="006C6F5C"/>
    <w:rsid w:val="006C7A96"/>
    <w:rsid w:val="006D1202"/>
    <w:rsid w:val="006E087B"/>
    <w:rsid w:val="006E0F5A"/>
    <w:rsid w:val="006E364B"/>
    <w:rsid w:val="006E698C"/>
    <w:rsid w:val="006F0B38"/>
    <w:rsid w:val="006F182B"/>
    <w:rsid w:val="006F2922"/>
    <w:rsid w:val="006F7D73"/>
    <w:rsid w:val="00702A37"/>
    <w:rsid w:val="00703015"/>
    <w:rsid w:val="00711631"/>
    <w:rsid w:val="007161BC"/>
    <w:rsid w:val="00725D4A"/>
    <w:rsid w:val="00731DDE"/>
    <w:rsid w:val="00731FF5"/>
    <w:rsid w:val="00733E2E"/>
    <w:rsid w:val="00740C0F"/>
    <w:rsid w:val="0074380E"/>
    <w:rsid w:val="00744FFB"/>
    <w:rsid w:val="00745302"/>
    <w:rsid w:val="007500DF"/>
    <w:rsid w:val="00756128"/>
    <w:rsid w:val="00756708"/>
    <w:rsid w:val="00756978"/>
    <w:rsid w:val="00757BE4"/>
    <w:rsid w:val="007648E4"/>
    <w:rsid w:val="00785310"/>
    <w:rsid w:val="0078748D"/>
    <w:rsid w:val="007905C2"/>
    <w:rsid w:val="00795CB8"/>
    <w:rsid w:val="00796EA6"/>
    <w:rsid w:val="007A1A8A"/>
    <w:rsid w:val="007A31C1"/>
    <w:rsid w:val="007A4E11"/>
    <w:rsid w:val="007A53C8"/>
    <w:rsid w:val="007B12EC"/>
    <w:rsid w:val="007C32F3"/>
    <w:rsid w:val="007C3DC8"/>
    <w:rsid w:val="007C3FE7"/>
    <w:rsid w:val="007C4C1C"/>
    <w:rsid w:val="007C5516"/>
    <w:rsid w:val="007D0CF5"/>
    <w:rsid w:val="007D3BBF"/>
    <w:rsid w:val="007E1BD1"/>
    <w:rsid w:val="007E7930"/>
    <w:rsid w:val="007F35C3"/>
    <w:rsid w:val="00802C28"/>
    <w:rsid w:val="00807433"/>
    <w:rsid w:val="00811E7F"/>
    <w:rsid w:val="0081469D"/>
    <w:rsid w:val="00815652"/>
    <w:rsid w:val="008157A6"/>
    <w:rsid w:val="00823021"/>
    <w:rsid w:val="00827C10"/>
    <w:rsid w:val="008343E1"/>
    <w:rsid w:val="00836B7D"/>
    <w:rsid w:val="00856923"/>
    <w:rsid w:val="00856A57"/>
    <w:rsid w:val="00873386"/>
    <w:rsid w:val="008913BB"/>
    <w:rsid w:val="008A4031"/>
    <w:rsid w:val="008C02F9"/>
    <w:rsid w:val="008C326E"/>
    <w:rsid w:val="008C4B99"/>
    <w:rsid w:val="008D1417"/>
    <w:rsid w:val="008D736C"/>
    <w:rsid w:val="008E744F"/>
    <w:rsid w:val="008F1B92"/>
    <w:rsid w:val="008F2678"/>
    <w:rsid w:val="008F5B9A"/>
    <w:rsid w:val="008F5DB9"/>
    <w:rsid w:val="00900A06"/>
    <w:rsid w:val="00901B56"/>
    <w:rsid w:val="0093492B"/>
    <w:rsid w:val="00935F68"/>
    <w:rsid w:val="00942F1C"/>
    <w:rsid w:val="009440B2"/>
    <w:rsid w:val="009509A6"/>
    <w:rsid w:val="00962016"/>
    <w:rsid w:val="009668EF"/>
    <w:rsid w:val="00966F74"/>
    <w:rsid w:val="00972DCE"/>
    <w:rsid w:val="00973139"/>
    <w:rsid w:val="00977FB0"/>
    <w:rsid w:val="009B2F23"/>
    <w:rsid w:val="009B6227"/>
    <w:rsid w:val="009C321B"/>
    <w:rsid w:val="009C42BE"/>
    <w:rsid w:val="009C5126"/>
    <w:rsid w:val="009C5EBD"/>
    <w:rsid w:val="009D1137"/>
    <w:rsid w:val="009F1432"/>
    <w:rsid w:val="009F198A"/>
    <w:rsid w:val="009F4968"/>
    <w:rsid w:val="009F5009"/>
    <w:rsid w:val="009F6AFE"/>
    <w:rsid w:val="00A02A0B"/>
    <w:rsid w:val="00A04856"/>
    <w:rsid w:val="00A0795F"/>
    <w:rsid w:val="00A1311F"/>
    <w:rsid w:val="00A1483C"/>
    <w:rsid w:val="00A14A4B"/>
    <w:rsid w:val="00A2241E"/>
    <w:rsid w:val="00A26E58"/>
    <w:rsid w:val="00A27218"/>
    <w:rsid w:val="00A27CF4"/>
    <w:rsid w:val="00A27FE6"/>
    <w:rsid w:val="00A3253D"/>
    <w:rsid w:val="00A43BF5"/>
    <w:rsid w:val="00A44B4B"/>
    <w:rsid w:val="00A73CC7"/>
    <w:rsid w:val="00A83F79"/>
    <w:rsid w:val="00A93AC7"/>
    <w:rsid w:val="00A95A1C"/>
    <w:rsid w:val="00A95A33"/>
    <w:rsid w:val="00AA0AAD"/>
    <w:rsid w:val="00AA1EC7"/>
    <w:rsid w:val="00AB02EF"/>
    <w:rsid w:val="00AB62CB"/>
    <w:rsid w:val="00AC11CD"/>
    <w:rsid w:val="00AF29C5"/>
    <w:rsid w:val="00AF3FEC"/>
    <w:rsid w:val="00B127C8"/>
    <w:rsid w:val="00B17FAB"/>
    <w:rsid w:val="00B276AD"/>
    <w:rsid w:val="00B368C6"/>
    <w:rsid w:val="00B40FA2"/>
    <w:rsid w:val="00B43547"/>
    <w:rsid w:val="00B44636"/>
    <w:rsid w:val="00B57356"/>
    <w:rsid w:val="00B64715"/>
    <w:rsid w:val="00B6637C"/>
    <w:rsid w:val="00B723EE"/>
    <w:rsid w:val="00B729FF"/>
    <w:rsid w:val="00B75ABC"/>
    <w:rsid w:val="00B762B4"/>
    <w:rsid w:val="00B84F3F"/>
    <w:rsid w:val="00B90278"/>
    <w:rsid w:val="00BB0257"/>
    <w:rsid w:val="00BB24C2"/>
    <w:rsid w:val="00BB5225"/>
    <w:rsid w:val="00BB5425"/>
    <w:rsid w:val="00BB57E1"/>
    <w:rsid w:val="00BC7187"/>
    <w:rsid w:val="00BE51E9"/>
    <w:rsid w:val="00BF4259"/>
    <w:rsid w:val="00BF4719"/>
    <w:rsid w:val="00BF64EB"/>
    <w:rsid w:val="00C06189"/>
    <w:rsid w:val="00C07CB1"/>
    <w:rsid w:val="00C35C09"/>
    <w:rsid w:val="00C36535"/>
    <w:rsid w:val="00C4441C"/>
    <w:rsid w:val="00C473EE"/>
    <w:rsid w:val="00C54D87"/>
    <w:rsid w:val="00C5679A"/>
    <w:rsid w:val="00C7113C"/>
    <w:rsid w:val="00C726A4"/>
    <w:rsid w:val="00C76C57"/>
    <w:rsid w:val="00C82C36"/>
    <w:rsid w:val="00C831C1"/>
    <w:rsid w:val="00C93F8D"/>
    <w:rsid w:val="00CA0BF6"/>
    <w:rsid w:val="00CC6446"/>
    <w:rsid w:val="00CD0355"/>
    <w:rsid w:val="00CD4846"/>
    <w:rsid w:val="00CE6FEE"/>
    <w:rsid w:val="00CF2CF6"/>
    <w:rsid w:val="00CF3E85"/>
    <w:rsid w:val="00D036A4"/>
    <w:rsid w:val="00D121D9"/>
    <w:rsid w:val="00D32C28"/>
    <w:rsid w:val="00D32E3F"/>
    <w:rsid w:val="00D4542A"/>
    <w:rsid w:val="00D456B3"/>
    <w:rsid w:val="00D46871"/>
    <w:rsid w:val="00D52289"/>
    <w:rsid w:val="00D52BD5"/>
    <w:rsid w:val="00D54292"/>
    <w:rsid w:val="00D60EB3"/>
    <w:rsid w:val="00D6344A"/>
    <w:rsid w:val="00D653D7"/>
    <w:rsid w:val="00D715D3"/>
    <w:rsid w:val="00D76785"/>
    <w:rsid w:val="00D8223F"/>
    <w:rsid w:val="00D858C4"/>
    <w:rsid w:val="00DA2399"/>
    <w:rsid w:val="00DA2755"/>
    <w:rsid w:val="00DA5A35"/>
    <w:rsid w:val="00DB170F"/>
    <w:rsid w:val="00DC53CF"/>
    <w:rsid w:val="00E00580"/>
    <w:rsid w:val="00E01702"/>
    <w:rsid w:val="00E063AA"/>
    <w:rsid w:val="00E10FE7"/>
    <w:rsid w:val="00E151F8"/>
    <w:rsid w:val="00E17285"/>
    <w:rsid w:val="00E173E2"/>
    <w:rsid w:val="00E26881"/>
    <w:rsid w:val="00E31464"/>
    <w:rsid w:val="00E44419"/>
    <w:rsid w:val="00E533C2"/>
    <w:rsid w:val="00E53EE1"/>
    <w:rsid w:val="00E6425E"/>
    <w:rsid w:val="00E66AE2"/>
    <w:rsid w:val="00E71B10"/>
    <w:rsid w:val="00E727CE"/>
    <w:rsid w:val="00E852F8"/>
    <w:rsid w:val="00E85F04"/>
    <w:rsid w:val="00E964CD"/>
    <w:rsid w:val="00EA118A"/>
    <w:rsid w:val="00EA3AAB"/>
    <w:rsid w:val="00EB1418"/>
    <w:rsid w:val="00EB5B8D"/>
    <w:rsid w:val="00EC2900"/>
    <w:rsid w:val="00EC5DBE"/>
    <w:rsid w:val="00ED06B0"/>
    <w:rsid w:val="00ED06D4"/>
    <w:rsid w:val="00ED2EBA"/>
    <w:rsid w:val="00ED3CFA"/>
    <w:rsid w:val="00ED4E3D"/>
    <w:rsid w:val="00ED5E8F"/>
    <w:rsid w:val="00ED64E6"/>
    <w:rsid w:val="00EE7E94"/>
    <w:rsid w:val="00F00EB6"/>
    <w:rsid w:val="00F308B9"/>
    <w:rsid w:val="00F35DCB"/>
    <w:rsid w:val="00F367F4"/>
    <w:rsid w:val="00F42C3B"/>
    <w:rsid w:val="00F4687E"/>
    <w:rsid w:val="00F610EA"/>
    <w:rsid w:val="00F61379"/>
    <w:rsid w:val="00F62AC3"/>
    <w:rsid w:val="00F70057"/>
    <w:rsid w:val="00F71A4A"/>
    <w:rsid w:val="00F723F1"/>
    <w:rsid w:val="00F737A8"/>
    <w:rsid w:val="00F74095"/>
    <w:rsid w:val="00F7430F"/>
    <w:rsid w:val="00F76352"/>
    <w:rsid w:val="00F8097D"/>
    <w:rsid w:val="00F80F13"/>
    <w:rsid w:val="00F849A0"/>
    <w:rsid w:val="00F93520"/>
    <w:rsid w:val="00FA09A9"/>
    <w:rsid w:val="00FC2939"/>
    <w:rsid w:val="00FC5D45"/>
    <w:rsid w:val="00FC6BFB"/>
    <w:rsid w:val="00FC7638"/>
    <w:rsid w:val="00FC7804"/>
    <w:rsid w:val="00FD0F6F"/>
    <w:rsid w:val="00FD5BAB"/>
    <w:rsid w:val="00FE17D9"/>
    <w:rsid w:val="00FE22CA"/>
    <w:rsid w:val="00FE30E2"/>
    <w:rsid w:val="00FF284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9A6A7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51E6"/>
    <w:rPr>
      <w:sz w:val="24"/>
      <w:szCs w:val="24"/>
      <w:lang w:val="en-GB" w:eastAsia="zh-CN"/>
    </w:rPr>
  </w:style>
  <w:style w:type="paragraph" w:styleId="Heading1">
    <w:name w:val="heading 1"/>
    <w:basedOn w:val="Normal"/>
    <w:next w:val="Normal"/>
    <w:link w:val="Heading1Char"/>
    <w:uiPriority w:val="9"/>
    <w:qFormat/>
    <w:rsid w:val="00F8097D"/>
    <w:pPr>
      <w:keepNext/>
      <w:outlineLvl w:val="0"/>
    </w:pPr>
    <w:rPr>
      <w:rFonts w:eastAsia="Times New Roman"/>
      <w:i/>
      <w:iCs/>
      <w:lang w:val="en-US" w:eastAsia="en-US"/>
    </w:rPr>
  </w:style>
  <w:style w:type="paragraph" w:styleId="Heading3">
    <w:name w:val="heading 3"/>
    <w:basedOn w:val="Normal"/>
    <w:next w:val="Normal"/>
    <w:link w:val="Heading3Char"/>
    <w:uiPriority w:val="9"/>
    <w:qFormat/>
    <w:rsid w:val="00F8097D"/>
    <w:pPr>
      <w:keepNext/>
      <w:outlineLvl w:val="2"/>
    </w:pPr>
    <w:rPr>
      <w:rFonts w:eastAsia="????"/>
      <w:b/>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6B3D8B"/>
    <w:rPr>
      <w:color w:val="0000FF"/>
      <w:u w:val="single"/>
    </w:rPr>
  </w:style>
  <w:style w:type="character" w:styleId="Hyperlink">
    <w:name w:val="Hyperlink"/>
    <w:basedOn w:val="DefaultParagraphFont"/>
    <w:uiPriority w:val="99"/>
    <w:rsid w:val="006B3D8B"/>
    <w:rPr>
      <w:color w:val="0000FF"/>
      <w:u w:val="single"/>
    </w:rPr>
  </w:style>
  <w:style w:type="paragraph" w:styleId="BodyText">
    <w:name w:val="Body Text"/>
    <w:basedOn w:val="Normal"/>
    <w:link w:val="BodyTextChar"/>
    <w:rsid w:val="006B3D8B"/>
    <w:pPr>
      <w:widowControl w:val="0"/>
      <w:autoSpaceDE w:val="0"/>
      <w:autoSpaceDN w:val="0"/>
      <w:adjustRightInd w:val="0"/>
      <w:jc w:val="both"/>
    </w:pPr>
    <w:rPr>
      <w:rFonts w:eastAsia="Times New Roman"/>
      <w:b/>
      <w:bCs/>
      <w:sz w:val="22"/>
      <w:szCs w:val="22"/>
      <w:lang w:val="en-AU" w:eastAsia="en-US"/>
    </w:rPr>
  </w:style>
  <w:style w:type="character" w:customStyle="1" w:styleId="BodyTextChar">
    <w:name w:val="Body Text Char"/>
    <w:basedOn w:val="DefaultParagraphFont"/>
    <w:link w:val="BodyText"/>
    <w:rsid w:val="006B3D8B"/>
    <w:rPr>
      <w:rFonts w:eastAsia="Times New Roman"/>
      <w:b/>
      <w:bCs/>
      <w:sz w:val="22"/>
      <w:szCs w:val="22"/>
      <w:lang w:val="en-AU" w:eastAsia="en-US"/>
    </w:rPr>
  </w:style>
  <w:style w:type="paragraph" w:styleId="BodyTextIndent">
    <w:name w:val="Body Text Indent"/>
    <w:basedOn w:val="Normal"/>
    <w:link w:val="BodyTextIndentChar"/>
    <w:uiPriority w:val="99"/>
    <w:semiHidden/>
    <w:unhideWhenUsed/>
    <w:rsid w:val="00F8097D"/>
    <w:pPr>
      <w:spacing w:after="120"/>
      <w:ind w:left="283"/>
    </w:pPr>
    <w:rPr>
      <w:lang w:val="en-US" w:eastAsia="en-US"/>
    </w:rPr>
  </w:style>
  <w:style w:type="character" w:customStyle="1" w:styleId="BodyTextIndentChar">
    <w:name w:val="Body Text Indent Char"/>
    <w:basedOn w:val="DefaultParagraphFont"/>
    <w:link w:val="BodyTextIndent"/>
    <w:uiPriority w:val="99"/>
    <w:semiHidden/>
    <w:rsid w:val="00F8097D"/>
    <w:rPr>
      <w:sz w:val="24"/>
      <w:szCs w:val="24"/>
      <w:lang w:eastAsia="en-US"/>
    </w:rPr>
  </w:style>
  <w:style w:type="paragraph" w:styleId="BodyText2">
    <w:name w:val="Body Text 2"/>
    <w:basedOn w:val="Normal"/>
    <w:link w:val="BodyText2Char"/>
    <w:uiPriority w:val="99"/>
    <w:unhideWhenUsed/>
    <w:rsid w:val="00F8097D"/>
    <w:pPr>
      <w:spacing w:after="120" w:line="480" w:lineRule="auto"/>
    </w:pPr>
    <w:rPr>
      <w:lang w:val="en-US" w:eastAsia="en-US"/>
    </w:rPr>
  </w:style>
  <w:style w:type="character" w:customStyle="1" w:styleId="BodyText2Char">
    <w:name w:val="Body Text 2 Char"/>
    <w:basedOn w:val="DefaultParagraphFont"/>
    <w:link w:val="BodyText2"/>
    <w:uiPriority w:val="99"/>
    <w:rsid w:val="00F8097D"/>
    <w:rPr>
      <w:sz w:val="24"/>
      <w:szCs w:val="24"/>
      <w:lang w:eastAsia="en-US"/>
    </w:rPr>
  </w:style>
  <w:style w:type="paragraph" w:styleId="BodyText3">
    <w:name w:val="Body Text 3"/>
    <w:basedOn w:val="Normal"/>
    <w:link w:val="BodyText3Char"/>
    <w:uiPriority w:val="99"/>
    <w:unhideWhenUsed/>
    <w:rsid w:val="00F8097D"/>
    <w:pPr>
      <w:spacing w:after="120"/>
    </w:pPr>
    <w:rPr>
      <w:sz w:val="16"/>
      <w:szCs w:val="16"/>
      <w:lang w:val="en-US" w:eastAsia="en-US"/>
    </w:rPr>
  </w:style>
  <w:style w:type="character" w:customStyle="1" w:styleId="BodyText3Char">
    <w:name w:val="Body Text 3 Char"/>
    <w:basedOn w:val="DefaultParagraphFont"/>
    <w:link w:val="BodyText3"/>
    <w:uiPriority w:val="99"/>
    <w:rsid w:val="00F8097D"/>
    <w:rPr>
      <w:sz w:val="16"/>
      <w:szCs w:val="16"/>
      <w:lang w:eastAsia="en-US"/>
    </w:rPr>
  </w:style>
  <w:style w:type="character" w:customStyle="1" w:styleId="Heading1Char">
    <w:name w:val="Heading 1 Char"/>
    <w:basedOn w:val="DefaultParagraphFont"/>
    <w:link w:val="Heading1"/>
    <w:uiPriority w:val="9"/>
    <w:rsid w:val="00F8097D"/>
    <w:rPr>
      <w:rFonts w:eastAsia="Times New Roman"/>
      <w:i/>
      <w:iCs/>
      <w:sz w:val="24"/>
      <w:szCs w:val="24"/>
      <w:lang w:eastAsia="en-US"/>
    </w:rPr>
  </w:style>
  <w:style w:type="character" w:customStyle="1" w:styleId="Heading3Char">
    <w:name w:val="Heading 3 Char"/>
    <w:basedOn w:val="DefaultParagraphFont"/>
    <w:link w:val="Heading3"/>
    <w:uiPriority w:val="9"/>
    <w:rsid w:val="00F8097D"/>
    <w:rPr>
      <w:rFonts w:eastAsia="????"/>
      <w:b/>
      <w:sz w:val="24"/>
      <w:szCs w:val="24"/>
      <w:lang w:val="en-AU" w:eastAsia="en-US"/>
    </w:rPr>
  </w:style>
  <w:style w:type="paragraph" w:styleId="Header">
    <w:name w:val="header"/>
    <w:basedOn w:val="Normal"/>
    <w:link w:val="HeaderChar"/>
    <w:semiHidden/>
    <w:rsid w:val="00F8097D"/>
    <w:pPr>
      <w:tabs>
        <w:tab w:val="center" w:pos="4153"/>
        <w:tab w:val="right" w:pos="8306"/>
      </w:tabs>
    </w:pPr>
    <w:rPr>
      <w:rFonts w:eastAsia="Times New Roman"/>
      <w:lang w:val="en-AU" w:eastAsia="en-US"/>
    </w:rPr>
  </w:style>
  <w:style w:type="character" w:customStyle="1" w:styleId="HeaderChar">
    <w:name w:val="Header Char"/>
    <w:basedOn w:val="DefaultParagraphFont"/>
    <w:link w:val="Header"/>
    <w:semiHidden/>
    <w:rsid w:val="00F8097D"/>
    <w:rPr>
      <w:rFonts w:eastAsia="Times New Roman"/>
      <w:sz w:val="24"/>
      <w:szCs w:val="24"/>
      <w:lang w:val="en-AU" w:eastAsia="en-US"/>
    </w:rPr>
  </w:style>
  <w:style w:type="paragraph" w:styleId="PlainText">
    <w:name w:val="Plain Text"/>
    <w:basedOn w:val="Normal"/>
    <w:link w:val="PlainTextChar"/>
    <w:uiPriority w:val="99"/>
    <w:semiHidden/>
    <w:unhideWhenUsed/>
    <w:rsid w:val="00F8097D"/>
    <w:rPr>
      <w:rFonts w:eastAsia="SimSun"/>
      <w:szCs w:val="21"/>
      <w:lang w:val="en-NZ"/>
    </w:rPr>
  </w:style>
  <w:style w:type="character" w:customStyle="1" w:styleId="PlainTextChar">
    <w:name w:val="Plain Text Char"/>
    <w:basedOn w:val="DefaultParagraphFont"/>
    <w:link w:val="PlainText"/>
    <w:uiPriority w:val="99"/>
    <w:semiHidden/>
    <w:rsid w:val="00F8097D"/>
    <w:rPr>
      <w:rFonts w:eastAsia="SimSun"/>
      <w:sz w:val="24"/>
      <w:szCs w:val="21"/>
      <w:lang w:val="en-NZ" w:eastAsia="zh-CN"/>
    </w:rPr>
  </w:style>
  <w:style w:type="character" w:customStyle="1" w:styleId="il">
    <w:name w:val="il"/>
    <w:basedOn w:val="DefaultParagraphFont"/>
    <w:rsid w:val="00F8097D"/>
  </w:style>
  <w:style w:type="paragraph" w:styleId="BalloonText">
    <w:name w:val="Balloon Text"/>
    <w:basedOn w:val="Normal"/>
    <w:link w:val="BalloonTextChar"/>
    <w:uiPriority w:val="99"/>
    <w:semiHidden/>
    <w:unhideWhenUsed/>
    <w:rsid w:val="0043698C"/>
    <w:rPr>
      <w:rFonts w:ascii="Tahoma" w:hAnsi="Tahoma" w:cs="Tahoma"/>
      <w:sz w:val="16"/>
      <w:szCs w:val="16"/>
    </w:rPr>
  </w:style>
  <w:style w:type="character" w:customStyle="1" w:styleId="BalloonTextChar">
    <w:name w:val="Balloon Text Char"/>
    <w:basedOn w:val="DefaultParagraphFont"/>
    <w:link w:val="BalloonText"/>
    <w:uiPriority w:val="99"/>
    <w:semiHidden/>
    <w:rsid w:val="0043698C"/>
    <w:rPr>
      <w:rFonts w:ascii="Tahoma" w:hAnsi="Tahoma" w:cs="Tahoma"/>
      <w:sz w:val="16"/>
      <w:szCs w:val="16"/>
      <w:lang w:eastAsia="en-US"/>
    </w:rPr>
  </w:style>
  <w:style w:type="paragraph" w:styleId="Footer">
    <w:name w:val="footer"/>
    <w:basedOn w:val="Normal"/>
    <w:link w:val="FooterChar"/>
    <w:uiPriority w:val="99"/>
    <w:unhideWhenUsed/>
    <w:rsid w:val="00EE7E94"/>
    <w:pPr>
      <w:tabs>
        <w:tab w:val="center" w:pos="4513"/>
        <w:tab w:val="right" w:pos="9026"/>
      </w:tabs>
    </w:pPr>
    <w:rPr>
      <w:lang w:val="en-US" w:eastAsia="en-US"/>
    </w:rPr>
  </w:style>
  <w:style w:type="character" w:customStyle="1" w:styleId="FooterChar">
    <w:name w:val="Footer Char"/>
    <w:basedOn w:val="DefaultParagraphFont"/>
    <w:link w:val="Footer"/>
    <w:uiPriority w:val="99"/>
    <w:rsid w:val="00EE7E94"/>
    <w:rPr>
      <w:sz w:val="24"/>
      <w:szCs w:val="24"/>
      <w:lang w:eastAsia="en-US"/>
    </w:rPr>
  </w:style>
  <w:style w:type="paragraph" w:styleId="ListParagraph">
    <w:name w:val="List Paragraph"/>
    <w:basedOn w:val="Normal"/>
    <w:uiPriority w:val="34"/>
    <w:qFormat/>
    <w:rsid w:val="00ED5E8F"/>
    <w:pPr>
      <w:ind w:left="720"/>
      <w:contextualSpacing/>
    </w:pPr>
    <w:rPr>
      <w:lang w:val="en-US" w:eastAsia="en-US"/>
    </w:rPr>
  </w:style>
  <w:style w:type="table" w:styleId="TableGrid">
    <w:name w:val="Table Grid"/>
    <w:basedOn w:val="TableNormal"/>
    <w:uiPriority w:val="59"/>
    <w:rsid w:val="00ED5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D0355"/>
    <w:rPr>
      <w:color w:val="800080" w:themeColor="followedHyperlink"/>
      <w:u w:val="single"/>
    </w:rPr>
  </w:style>
  <w:style w:type="paragraph" w:styleId="NormalWeb">
    <w:name w:val="Normal (Web)"/>
    <w:basedOn w:val="Normal"/>
    <w:uiPriority w:val="99"/>
    <w:unhideWhenUsed/>
    <w:rsid w:val="00F74095"/>
    <w:pPr>
      <w:spacing w:before="100" w:beforeAutospacing="1" w:after="100" w:afterAutospacing="1"/>
    </w:pPr>
  </w:style>
  <w:style w:type="character" w:styleId="Strong">
    <w:name w:val="Strong"/>
    <w:basedOn w:val="DefaultParagraphFont"/>
    <w:uiPriority w:val="22"/>
    <w:qFormat/>
    <w:rsid w:val="00F74095"/>
    <w:rPr>
      <w:b/>
      <w:bCs/>
    </w:rPr>
  </w:style>
  <w:style w:type="character" w:customStyle="1" w:styleId="apple-converted-space">
    <w:name w:val="apple-converted-space"/>
    <w:basedOn w:val="DefaultParagraphFont"/>
    <w:rsid w:val="00807433"/>
  </w:style>
  <w:style w:type="character" w:styleId="Emphasis">
    <w:name w:val="Emphasis"/>
    <w:basedOn w:val="DefaultParagraphFont"/>
    <w:uiPriority w:val="20"/>
    <w:qFormat/>
    <w:rsid w:val="00413BAB"/>
    <w:rPr>
      <w:i/>
      <w:iCs/>
    </w:rPr>
  </w:style>
  <w:style w:type="paragraph" w:styleId="Revision">
    <w:name w:val="Revision"/>
    <w:hidden/>
    <w:uiPriority w:val="99"/>
    <w:semiHidden/>
    <w:rsid w:val="009F4968"/>
    <w:rPr>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0186">
      <w:bodyDiv w:val="1"/>
      <w:marLeft w:val="0"/>
      <w:marRight w:val="0"/>
      <w:marTop w:val="0"/>
      <w:marBottom w:val="0"/>
      <w:divBdr>
        <w:top w:val="none" w:sz="0" w:space="0" w:color="auto"/>
        <w:left w:val="none" w:sz="0" w:space="0" w:color="auto"/>
        <w:bottom w:val="none" w:sz="0" w:space="0" w:color="auto"/>
        <w:right w:val="none" w:sz="0" w:space="0" w:color="auto"/>
      </w:divBdr>
    </w:div>
    <w:div w:id="162209180">
      <w:bodyDiv w:val="1"/>
      <w:marLeft w:val="0"/>
      <w:marRight w:val="0"/>
      <w:marTop w:val="0"/>
      <w:marBottom w:val="0"/>
      <w:divBdr>
        <w:top w:val="none" w:sz="0" w:space="0" w:color="auto"/>
        <w:left w:val="none" w:sz="0" w:space="0" w:color="auto"/>
        <w:bottom w:val="none" w:sz="0" w:space="0" w:color="auto"/>
        <w:right w:val="none" w:sz="0" w:space="0" w:color="auto"/>
      </w:divBdr>
    </w:div>
    <w:div w:id="274404487">
      <w:bodyDiv w:val="1"/>
      <w:marLeft w:val="0"/>
      <w:marRight w:val="0"/>
      <w:marTop w:val="0"/>
      <w:marBottom w:val="0"/>
      <w:divBdr>
        <w:top w:val="none" w:sz="0" w:space="0" w:color="auto"/>
        <w:left w:val="none" w:sz="0" w:space="0" w:color="auto"/>
        <w:bottom w:val="none" w:sz="0" w:space="0" w:color="auto"/>
        <w:right w:val="none" w:sz="0" w:space="0" w:color="auto"/>
      </w:divBdr>
    </w:div>
    <w:div w:id="421342569">
      <w:bodyDiv w:val="1"/>
      <w:marLeft w:val="0"/>
      <w:marRight w:val="0"/>
      <w:marTop w:val="0"/>
      <w:marBottom w:val="0"/>
      <w:divBdr>
        <w:top w:val="none" w:sz="0" w:space="0" w:color="auto"/>
        <w:left w:val="none" w:sz="0" w:space="0" w:color="auto"/>
        <w:bottom w:val="none" w:sz="0" w:space="0" w:color="auto"/>
        <w:right w:val="none" w:sz="0" w:space="0" w:color="auto"/>
      </w:divBdr>
    </w:div>
    <w:div w:id="516432175">
      <w:bodyDiv w:val="1"/>
      <w:marLeft w:val="0"/>
      <w:marRight w:val="0"/>
      <w:marTop w:val="0"/>
      <w:marBottom w:val="0"/>
      <w:divBdr>
        <w:top w:val="none" w:sz="0" w:space="0" w:color="auto"/>
        <w:left w:val="none" w:sz="0" w:space="0" w:color="auto"/>
        <w:bottom w:val="none" w:sz="0" w:space="0" w:color="auto"/>
        <w:right w:val="none" w:sz="0" w:space="0" w:color="auto"/>
      </w:divBdr>
      <w:divsChild>
        <w:div w:id="1441412270">
          <w:marLeft w:val="480"/>
          <w:marRight w:val="0"/>
          <w:marTop w:val="0"/>
          <w:marBottom w:val="0"/>
          <w:divBdr>
            <w:top w:val="none" w:sz="0" w:space="0" w:color="auto"/>
            <w:left w:val="none" w:sz="0" w:space="0" w:color="auto"/>
            <w:bottom w:val="none" w:sz="0" w:space="0" w:color="auto"/>
            <w:right w:val="none" w:sz="0" w:space="0" w:color="auto"/>
          </w:divBdr>
          <w:divsChild>
            <w:div w:id="6642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5152">
      <w:bodyDiv w:val="1"/>
      <w:marLeft w:val="0"/>
      <w:marRight w:val="0"/>
      <w:marTop w:val="0"/>
      <w:marBottom w:val="0"/>
      <w:divBdr>
        <w:top w:val="none" w:sz="0" w:space="0" w:color="auto"/>
        <w:left w:val="none" w:sz="0" w:space="0" w:color="auto"/>
        <w:bottom w:val="none" w:sz="0" w:space="0" w:color="auto"/>
        <w:right w:val="none" w:sz="0" w:space="0" w:color="auto"/>
      </w:divBdr>
      <w:divsChild>
        <w:div w:id="834690669">
          <w:marLeft w:val="480"/>
          <w:marRight w:val="0"/>
          <w:marTop w:val="0"/>
          <w:marBottom w:val="0"/>
          <w:divBdr>
            <w:top w:val="none" w:sz="0" w:space="0" w:color="auto"/>
            <w:left w:val="none" w:sz="0" w:space="0" w:color="auto"/>
            <w:bottom w:val="none" w:sz="0" w:space="0" w:color="auto"/>
            <w:right w:val="none" w:sz="0" w:space="0" w:color="auto"/>
          </w:divBdr>
          <w:divsChild>
            <w:div w:id="10985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6698">
      <w:bodyDiv w:val="1"/>
      <w:marLeft w:val="0"/>
      <w:marRight w:val="0"/>
      <w:marTop w:val="0"/>
      <w:marBottom w:val="0"/>
      <w:divBdr>
        <w:top w:val="none" w:sz="0" w:space="0" w:color="auto"/>
        <w:left w:val="none" w:sz="0" w:space="0" w:color="auto"/>
        <w:bottom w:val="none" w:sz="0" w:space="0" w:color="auto"/>
        <w:right w:val="none" w:sz="0" w:space="0" w:color="auto"/>
      </w:divBdr>
      <w:divsChild>
        <w:div w:id="1931813201">
          <w:marLeft w:val="480"/>
          <w:marRight w:val="0"/>
          <w:marTop w:val="0"/>
          <w:marBottom w:val="0"/>
          <w:divBdr>
            <w:top w:val="none" w:sz="0" w:space="0" w:color="auto"/>
            <w:left w:val="none" w:sz="0" w:space="0" w:color="auto"/>
            <w:bottom w:val="none" w:sz="0" w:space="0" w:color="auto"/>
            <w:right w:val="none" w:sz="0" w:space="0" w:color="auto"/>
          </w:divBdr>
          <w:divsChild>
            <w:div w:id="20162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70923">
      <w:bodyDiv w:val="1"/>
      <w:marLeft w:val="0"/>
      <w:marRight w:val="0"/>
      <w:marTop w:val="0"/>
      <w:marBottom w:val="0"/>
      <w:divBdr>
        <w:top w:val="none" w:sz="0" w:space="0" w:color="auto"/>
        <w:left w:val="none" w:sz="0" w:space="0" w:color="auto"/>
        <w:bottom w:val="none" w:sz="0" w:space="0" w:color="auto"/>
        <w:right w:val="none" w:sz="0" w:space="0" w:color="auto"/>
      </w:divBdr>
    </w:div>
    <w:div w:id="937107036">
      <w:bodyDiv w:val="1"/>
      <w:marLeft w:val="0"/>
      <w:marRight w:val="0"/>
      <w:marTop w:val="0"/>
      <w:marBottom w:val="0"/>
      <w:divBdr>
        <w:top w:val="none" w:sz="0" w:space="0" w:color="auto"/>
        <w:left w:val="none" w:sz="0" w:space="0" w:color="auto"/>
        <w:bottom w:val="none" w:sz="0" w:space="0" w:color="auto"/>
        <w:right w:val="none" w:sz="0" w:space="0" w:color="auto"/>
      </w:divBdr>
      <w:divsChild>
        <w:div w:id="939339354">
          <w:marLeft w:val="480"/>
          <w:marRight w:val="0"/>
          <w:marTop w:val="0"/>
          <w:marBottom w:val="0"/>
          <w:divBdr>
            <w:top w:val="none" w:sz="0" w:space="0" w:color="auto"/>
            <w:left w:val="none" w:sz="0" w:space="0" w:color="auto"/>
            <w:bottom w:val="none" w:sz="0" w:space="0" w:color="auto"/>
            <w:right w:val="none" w:sz="0" w:space="0" w:color="auto"/>
          </w:divBdr>
          <w:divsChild>
            <w:div w:id="1449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99687">
      <w:bodyDiv w:val="1"/>
      <w:marLeft w:val="0"/>
      <w:marRight w:val="0"/>
      <w:marTop w:val="0"/>
      <w:marBottom w:val="0"/>
      <w:divBdr>
        <w:top w:val="none" w:sz="0" w:space="0" w:color="auto"/>
        <w:left w:val="none" w:sz="0" w:space="0" w:color="auto"/>
        <w:bottom w:val="none" w:sz="0" w:space="0" w:color="auto"/>
        <w:right w:val="none" w:sz="0" w:space="0" w:color="auto"/>
      </w:divBdr>
    </w:div>
    <w:div w:id="1022364984">
      <w:bodyDiv w:val="1"/>
      <w:marLeft w:val="0"/>
      <w:marRight w:val="0"/>
      <w:marTop w:val="0"/>
      <w:marBottom w:val="0"/>
      <w:divBdr>
        <w:top w:val="none" w:sz="0" w:space="0" w:color="auto"/>
        <w:left w:val="none" w:sz="0" w:space="0" w:color="auto"/>
        <w:bottom w:val="none" w:sz="0" w:space="0" w:color="auto"/>
        <w:right w:val="none" w:sz="0" w:space="0" w:color="auto"/>
      </w:divBdr>
    </w:div>
    <w:div w:id="1307977875">
      <w:bodyDiv w:val="1"/>
      <w:marLeft w:val="0"/>
      <w:marRight w:val="0"/>
      <w:marTop w:val="0"/>
      <w:marBottom w:val="0"/>
      <w:divBdr>
        <w:top w:val="none" w:sz="0" w:space="0" w:color="auto"/>
        <w:left w:val="none" w:sz="0" w:space="0" w:color="auto"/>
        <w:bottom w:val="none" w:sz="0" w:space="0" w:color="auto"/>
        <w:right w:val="none" w:sz="0" w:space="0" w:color="auto"/>
      </w:divBdr>
      <w:divsChild>
        <w:div w:id="1271473520">
          <w:marLeft w:val="480"/>
          <w:marRight w:val="0"/>
          <w:marTop w:val="0"/>
          <w:marBottom w:val="0"/>
          <w:divBdr>
            <w:top w:val="none" w:sz="0" w:space="0" w:color="auto"/>
            <w:left w:val="none" w:sz="0" w:space="0" w:color="auto"/>
            <w:bottom w:val="none" w:sz="0" w:space="0" w:color="auto"/>
            <w:right w:val="none" w:sz="0" w:space="0" w:color="auto"/>
          </w:divBdr>
          <w:divsChild>
            <w:div w:id="8932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16404">
      <w:bodyDiv w:val="1"/>
      <w:marLeft w:val="0"/>
      <w:marRight w:val="0"/>
      <w:marTop w:val="0"/>
      <w:marBottom w:val="0"/>
      <w:divBdr>
        <w:top w:val="none" w:sz="0" w:space="0" w:color="auto"/>
        <w:left w:val="none" w:sz="0" w:space="0" w:color="auto"/>
        <w:bottom w:val="none" w:sz="0" w:space="0" w:color="auto"/>
        <w:right w:val="none" w:sz="0" w:space="0" w:color="auto"/>
      </w:divBdr>
    </w:div>
    <w:div w:id="1455709989">
      <w:bodyDiv w:val="1"/>
      <w:marLeft w:val="0"/>
      <w:marRight w:val="0"/>
      <w:marTop w:val="0"/>
      <w:marBottom w:val="0"/>
      <w:divBdr>
        <w:top w:val="none" w:sz="0" w:space="0" w:color="auto"/>
        <w:left w:val="none" w:sz="0" w:space="0" w:color="auto"/>
        <w:bottom w:val="none" w:sz="0" w:space="0" w:color="auto"/>
        <w:right w:val="none" w:sz="0" w:space="0" w:color="auto"/>
      </w:divBdr>
    </w:div>
    <w:div w:id="1541282764">
      <w:bodyDiv w:val="1"/>
      <w:marLeft w:val="0"/>
      <w:marRight w:val="0"/>
      <w:marTop w:val="0"/>
      <w:marBottom w:val="0"/>
      <w:divBdr>
        <w:top w:val="none" w:sz="0" w:space="0" w:color="auto"/>
        <w:left w:val="none" w:sz="0" w:space="0" w:color="auto"/>
        <w:bottom w:val="none" w:sz="0" w:space="0" w:color="auto"/>
        <w:right w:val="none" w:sz="0" w:space="0" w:color="auto"/>
      </w:divBdr>
    </w:div>
    <w:div w:id="1835685781">
      <w:bodyDiv w:val="1"/>
      <w:marLeft w:val="0"/>
      <w:marRight w:val="0"/>
      <w:marTop w:val="0"/>
      <w:marBottom w:val="0"/>
      <w:divBdr>
        <w:top w:val="none" w:sz="0" w:space="0" w:color="auto"/>
        <w:left w:val="none" w:sz="0" w:space="0" w:color="auto"/>
        <w:bottom w:val="none" w:sz="0" w:space="0" w:color="auto"/>
        <w:right w:val="none" w:sz="0" w:space="0" w:color="auto"/>
      </w:divBdr>
    </w:div>
    <w:div w:id="1871915480">
      <w:bodyDiv w:val="1"/>
      <w:marLeft w:val="0"/>
      <w:marRight w:val="0"/>
      <w:marTop w:val="0"/>
      <w:marBottom w:val="0"/>
      <w:divBdr>
        <w:top w:val="none" w:sz="0" w:space="0" w:color="auto"/>
        <w:left w:val="none" w:sz="0" w:space="0" w:color="auto"/>
        <w:bottom w:val="none" w:sz="0" w:space="0" w:color="auto"/>
        <w:right w:val="none" w:sz="0" w:space="0" w:color="auto"/>
      </w:divBdr>
    </w:div>
    <w:div w:id="19131952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marxists.org/reference/archive/mao/selected-works/volume-2/mswv2_26.htm" TargetMode="External"/><Relationship Id="rId20" Type="http://schemas.openxmlformats.org/officeDocument/2006/relationships/hyperlink" Target="mailto:elsac@auckland.ac.nz" TargetMode="External"/><Relationship Id="rId21" Type="http://schemas.openxmlformats.org/officeDocument/2006/relationships/hyperlink" Target="mailto:slc@auckland.ac.nz"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chineseposters.net" TargetMode="External"/><Relationship Id="rId11" Type="http://schemas.openxmlformats.org/officeDocument/2006/relationships/hyperlink" Target="http://chineseposters.net/gallery/theme-07.php" TargetMode="External"/><Relationship Id="rId12" Type="http://schemas.openxmlformats.org/officeDocument/2006/relationships/hyperlink" Target="http://chineseposters.net/themes/cultural-revolution-campaigns.php" TargetMode="External"/><Relationship Id="rId13" Type="http://schemas.openxmlformats.org/officeDocument/2006/relationships/hyperlink" Target="http://www.nytimes.com/2013/04/02/opinion/on-chinas-state-sponsored-amnesia.html" TargetMode="External"/><Relationship Id="rId14" Type="http://schemas.openxmlformats.org/officeDocument/2006/relationships/hyperlink" Target="https://cdn.auckland.ac.nz/assets/arts/documents/History_Coursework_Guide_2016.pdf" TargetMode="External"/><Relationship Id="rId15" Type="http://schemas.openxmlformats.org/officeDocument/2006/relationships/hyperlink" Target="http://www.arts.auckland.ac.nz/en/for/maori-and-pacific-students-7/undergraduate-1.html" TargetMode="External"/><Relationship Id="rId16" Type="http://schemas.openxmlformats.org/officeDocument/2006/relationships/hyperlink" Target="http://www2.auckland.ac.nz/teachingandlearning/" TargetMode="External"/><Relationship Id="rId17" Type="http://schemas.openxmlformats.org/officeDocument/2006/relationships/hyperlink" Target="http://www.plagiarism.org/" TargetMode="External"/><Relationship Id="rId18" Type="http://schemas.openxmlformats.org/officeDocument/2006/relationships/hyperlink" Target="http://www.disability.auckland.ac.nz" TargetMode="External"/><Relationship Id="rId19" Type="http://schemas.openxmlformats.org/officeDocument/2006/relationships/hyperlink" Target="mailto:disabilities@auckland.ac.nz"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windscript@auckland.ac.nz" TargetMode="External"/><Relationship Id="rId8" Type="http://schemas.openxmlformats.org/officeDocument/2006/relationships/hyperlink" Target="mailto:s.windscript@auckland.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TotalTime>
  <Pages>9</Pages>
  <Words>2592</Words>
  <Characters>14779</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Inouye</dc:creator>
  <cp:lastModifiedBy>Shan Windscript</cp:lastModifiedBy>
  <cp:revision>119</cp:revision>
  <cp:lastPrinted>2017-07-21T08:07:00Z</cp:lastPrinted>
  <dcterms:created xsi:type="dcterms:W3CDTF">2016-07-03T07:14:00Z</dcterms:created>
  <dcterms:modified xsi:type="dcterms:W3CDTF">2017-08-27T23:37:00Z</dcterms:modified>
</cp:coreProperties>
</file>