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149D" w14:textId="77777777" w:rsidR="00FA5ABE" w:rsidRDefault="00FA5ABE">
      <w:pPr>
        <w:rPr>
          <w:rFonts w:ascii="Trebuchet MS" w:hAnsi="Trebuchet MS"/>
          <w:bCs/>
          <w:sz w:val="20"/>
          <w:szCs w:val="20"/>
          <w:lang w:val="mi-NZ"/>
        </w:rPr>
      </w:pPr>
    </w:p>
    <w:p w14:paraId="5F0235A1" w14:textId="3B8682F2" w:rsidR="00FA5ABE" w:rsidRPr="00AA7FFD" w:rsidRDefault="00AA7FFD" w:rsidP="00F53724">
      <w:pPr>
        <w:jc w:val="center"/>
        <w:rPr>
          <w:rFonts w:ascii="Trebuchet MS" w:hAnsi="Trebuchet MS"/>
          <w:b/>
          <w:bCs/>
          <w:sz w:val="24"/>
          <w:szCs w:val="24"/>
          <w:lang w:val="mi-NZ"/>
        </w:rPr>
      </w:pPr>
      <w:r w:rsidRPr="00AA7FFD">
        <w:rPr>
          <w:rFonts w:ascii="Trebuchet MS" w:hAnsi="Trebuchet MS"/>
          <w:b/>
          <w:bCs/>
          <w:sz w:val="24"/>
          <w:szCs w:val="24"/>
          <w:lang w:val="mi-NZ"/>
        </w:rPr>
        <w:t xml:space="preserve">Visual Communication </w:t>
      </w:r>
      <w:r w:rsidR="00795C59">
        <w:rPr>
          <w:rFonts w:ascii="Trebuchet MS" w:hAnsi="Trebuchet MS"/>
          <w:b/>
          <w:bCs/>
          <w:sz w:val="24"/>
          <w:szCs w:val="24"/>
          <w:lang w:val="mi-NZ"/>
        </w:rPr>
        <w:t xml:space="preserve">Annotated </w:t>
      </w:r>
      <w:r w:rsidRPr="00AA7FFD">
        <w:rPr>
          <w:rFonts w:ascii="Trebuchet MS" w:hAnsi="Trebuchet MS"/>
          <w:b/>
          <w:bCs/>
          <w:sz w:val="24"/>
          <w:szCs w:val="24"/>
          <w:lang w:val="mi-NZ"/>
        </w:rPr>
        <w:t>Bibliography</w:t>
      </w:r>
    </w:p>
    <w:p w14:paraId="60EE7CAE" w14:textId="77777777" w:rsidR="00FA5ABE" w:rsidRDefault="00FA5ABE">
      <w:pPr>
        <w:rPr>
          <w:rFonts w:ascii="Trebuchet MS" w:hAnsi="Trebuchet MS"/>
          <w:bCs/>
          <w:sz w:val="20"/>
          <w:szCs w:val="20"/>
          <w:lang w:val="mi-NZ"/>
        </w:rPr>
      </w:pPr>
    </w:p>
    <w:p w14:paraId="35D22847" w14:textId="768A5899" w:rsidR="00413420" w:rsidRDefault="0057577F">
      <w:pPr>
        <w:rPr>
          <w:rFonts w:ascii="Trebuchet MS" w:hAnsi="Trebuchet MS"/>
          <w:bCs/>
          <w:sz w:val="20"/>
          <w:szCs w:val="20"/>
          <w:lang w:val="mi-NZ"/>
        </w:rPr>
      </w:pPr>
      <w:r>
        <w:rPr>
          <w:rFonts w:ascii="Trebuchet MS" w:hAnsi="Trebuchet MS"/>
          <w:bCs/>
          <w:sz w:val="20"/>
          <w:szCs w:val="20"/>
          <w:lang w:val="mi-NZ"/>
        </w:rPr>
        <w:t xml:space="preserve">The study of visual communication is inherently multidisciplinary and draws upon many fields of study: art history and philosophy of art and aesthetics; the history and theory of graphic design and typography; the history and theory of photography, cinema and television studies; perceptual psychology and cognitive psychology of visual apprehension; the impact of new visual technologies (digitisation, virtual realities, </w:t>
      </w:r>
      <w:r w:rsidR="00AA7FFD">
        <w:rPr>
          <w:rFonts w:ascii="Trebuchet MS" w:hAnsi="Trebuchet MS"/>
          <w:bCs/>
          <w:sz w:val="20"/>
          <w:szCs w:val="20"/>
          <w:lang w:val="mi-NZ"/>
        </w:rPr>
        <w:t>small screens</w:t>
      </w:r>
      <w:r>
        <w:rPr>
          <w:rFonts w:ascii="Trebuchet MS" w:hAnsi="Trebuchet MS"/>
          <w:bCs/>
          <w:sz w:val="20"/>
          <w:szCs w:val="20"/>
          <w:lang w:val="mi-NZ"/>
        </w:rPr>
        <w:t xml:space="preserve">); the concepts and teaching of visual literacy; and </w:t>
      </w:r>
      <w:r w:rsidR="00AA7FFD">
        <w:rPr>
          <w:rFonts w:ascii="Trebuchet MS" w:hAnsi="Trebuchet MS"/>
          <w:bCs/>
          <w:sz w:val="20"/>
          <w:szCs w:val="20"/>
          <w:lang w:val="mi-NZ"/>
        </w:rPr>
        <w:t>graphic design</w:t>
      </w:r>
      <w:r>
        <w:rPr>
          <w:rFonts w:ascii="Trebuchet MS" w:hAnsi="Trebuchet MS"/>
          <w:bCs/>
          <w:sz w:val="20"/>
          <w:szCs w:val="20"/>
          <w:lang w:val="mi-NZ"/>
        </w:rPr>
        <w:t>. As a new and seemingly boundless field, its canonical texts have not yet been set in stone. The following bibliography focuses on the importance of visual elements and images in communication media while acknowledging the general field of visual studies.</w:t>
      </w:r>
      <w:r w:rsidR="00F10189">
        <w:rPr>
          <w:rFonts w:ascii="Trebuchet MS" w:hAnsi="Trebuchet MS"/>
          <w:bCs/>
          <w:sz w:val="20"/>
          <w:szCs w:val="20"/>
          <w:lang w:val="mi-NZ"/>
        </w:rPr>
        <w:t xml:space="preserve"> It does not aim to cover the extensive field of visual and graphic design.</w:t>
      </w:r>
    </w:p>
    <w:p w14:paraId="3AE2683D" w14:textId="77777777" w:rsidR="00F10189" w:rsidRDefault="00F10189">
      <w:pPr>
        <w:rPr>
          <w:rFonts w:ascii="Trebuchet MS" w:hAnsi="Trebuchet MS"/>
          <w:bCs/>
          <w:sz w:val="20"/>
          <w:szCs w:val="20"/>
          <w:lang w:val="mi-NZ"/>
        </w:rPr>
      </w:pPr>
    </w:p>
    <w:p w14:paraId="1F8ADD34" w14:textId="0B20E522" w:rsidR="00277BD7" w:rsidRDefault="00277BD7">
      <w:pPr>
        <w:rPr>
          <w:rFonts w:ascii="Trebuchet MS" w:hAnsi="Trebuchet MS"/>
          <w:bCs/>
          <w:sz w:val="20"/>
          <w:szCs w:val="20"/>
          <w:lang w:val="mi-NZ"/>
        </w:rPr>
      </w:pPr>
      <w:r>
        <w:rPr>
          <w:rFonts w:ascii="Trebuchet MS" w:hAnsi="Trebuchet MS"/>
          <w:bCs/>
          <w:sz w:val="20"/>
          <w:szCs w:val="20"/>
          <w:lang w:val="mi-NZ"/>
        </w:rPr>
        <w:t xml:space="preserve">Stephen Apkon, </w:t>
      </w:r>
      <w:r w:rsidRPr="00AA7FFD">
        <w:rPr>
          <w:rFonts w:ascii="Trebuchet MS" w:hAnsi="Trebuchet MS"/>
          <w:bCs/>
          <w:i/>
          <w:sz w:val="20"/>
          <w:szCs w:val="20"/>
          <w:lang w:val="mi-NZ"/>
        </w:rPr>
        <w:t xml:space="preserve">The age of the image: Redefining </w:t>
      </w:r>
      <w:r w:rsidR="0014152E" w:rsidRPr="00AA7FFD">
        <w:rPr>
          <w:rFonts w:ascii="Trebuchet MS" w:hAnsi="Trebuchet MS"/>
          <w:bCs/>
          <w:i/>
          <w:sz w:val="20"/>
          <w:szCs w:val="20"/>
          <w:lang w:val="mi-NZ"/>
        </w:rPr>
        <w:t>literacy in a world of screens</w:t>
      </w:r>
      <w:r w:rsidR="0014152E">
        <w:rPr>
          <w:rFonts w:ascii="Trebuchet MS" w:hAnsi="Trebuchet MS"/>
          <w:bCs/>
          <w:sz w:val="20"/>
          <w:szCs w:val="20"/>
          <w:lang w:val="mi-NZ"/>
        </w:rPr>
        <w:t xml:space="preserve"> (New York: Farrar, Straus and Giroux, 2014). A po</w:t>
      </w:r>
      <w:r w:rsidR="00AA7FFD">
        <w:rPr>
          <w:rFonts w:ascii="Trebuchet MS" w:hAnsi="Trebuchet MS"/>
          <w:bCs/>
          <w:sz w:val="20"/>
          <w:szCs w:val="20"/>
          <w:lang w:val="mi-NZ"/>
        </w:rPr>
        <w:t>p</w:t>
      </w:r>
      <w:r w:rsidR="0014152E">
        <w:rPr>
          <w:rFonts w:ascii="Trebuchet MS" w:hAnsi="Trebuchet MS"/>
          <w:bCs/>
          <w:sz w:val="20"/>
          <w:szCs w:val="20"/>
          <w:lang w:val="mi-NZ"/>
        </w:rPr>
        <w:t>ularising history of visual storytelling.</w:t>
      </w:r>
    </w:p>
    <w:p w14:paraId="6C99A1F3" w14:textId="7C59FED5" w:rsidR="007B59BB" w:rsidRDefault="007B59BB">
      <w:pPr>
        <w:rPr>
          <w:rFonts w:ascii="Trebuchet MS" w:hAnsi="Trebuchet MS"/>
          <w:bCs/>
          <w:sz w:val="20"/>
          <w:szCs w:val="20"/>
          <w:lang w:val="mi-NZ"/>
        </w:rPr>
      </w:pPr>
      <w:r>
        <w:rPr>
          <w:rFonts w:ascii="Trebuchet MS" w:hAnsi="Trebuchet MS"/>
          <w:bCs/>
          <w:sz w:val="20"/>
          <w:szCs w:val="20"/>
          <w:lang w:val="mi-NZ"/>
        </w:rPr>
        <w:t>Rudolf Arnheim,</w:t>
      </w:r>
      <w:r w:rsidR="004B591B">
        <w:rPr>
          <w:rFonts w:ascii="Trebuchet MS" w:hAnsi="Trebuchet MS"/>
          <w:bCs/>
          <w:sz w:val="20"/>
          <w:szCs w:val="20"/>
          <w:lang w:val="mi-NZ"/>
        </w:rPr>
        <w:t xml:space="preserve"> </w:t>
      </w:r>
      <w:r w:rsidR="004B591B" w:rsidRPr="00AA7FFD">
        <w:rPr>
          <w:rFonts w:ascii="Trebuchet MS" w:hAnsi="Trebuchet MS"/>
          <w:bCs/>
          <w:i/>
          <w:sz w:val="20"/>
          <w:szCs w:val="20"/>
          <w:lang w:val="mi-NZ"/>
        </w:rPr>
        <w:t>Visual Thinking</w:t>
      </w:r>
      <w:r w:rsidR="0014152E">
        <w:rPr>
          <w:rFonts w:ascii="Trebuchet MS" w:hAnsi="Trebuchet MS"/>
          <w:bCs/>
          <w:sz w:val="20"/>
          <w:szCs w:val="20"/>
          <w:lang w:val="mi-NZ"/>
        </w:rPr>
        <w:t xml:space="preserve"> (Los Angeles: University of California Press, 1969)</w:t>
      </w:r>
      <w:r w:rsidR="004B591B">
        <w:rPr>
          <w:rFonts w:ascii="Trebuchet MS" w:hAnsi="Trebuchet MS"/>
          <w:bCs/>
          <w:sz w:val="20"/>
          <w:szCs w:val="20"/>
          <w:lang w:val="mi-NZ"/>
        </w:rPr>
        <w:t>. An accessible work on the psychology of the visual process.</w:t>
      </w:r>
    </w:p>
    <w:p w14:paraId="2E91D3A0" w14:textId="27BE3BA2" w:rsidR="00277BD7" w:rsidRPr="0014152E" w:rsidRDefault="00277BD7">
      <w:pPr>
        <w:rPr>
          <w:rFonts w:ascii="Trebuchet MS" w:eastAsia="Times New Roman" w:hAnsi="Trebuchet MS" w:cs="Times New Roman"/>
          <w:sz w:val="20"/>
          <w:szCs w:val="20"/>
        </w:rPr>
      </w:pPr>
      <w:r w:rsidRPr="0014152E">
        <w:rPr>
          <w:rFonts w:ascii="Trebuchet MS" w:hAnsi="Trebuchet MS"/>
          <w:bCs/>
          <w:sz w:val="20"/>
          <w:szCs w:val="20"/>
          <w:lang w:val="mi-NZ"/>
        </w:rPr>
        <w:t xml:space="preserve">Jonathan Baldwin and Lucienne Roberts, </w:t>
      </w:r>
      <w:r w:rsidRPr="00AA7FFD">
        <w:rPr>
          <w:rFonts w:ascii="Trebuchet MS" w:hAnsi="Trebuchet MS"/>
          <w:bCs/>
          <w:i/>
          <w:sz w:val="20"/>
          <w:szCs w:val="20"/>
          <w:lang w:val="mi-NZ"/>
        </w:rPr>
        <w:t>Visual communication: From theory to practice</w:t>
      </w:r>
      <w:r w:rsidR="0014152E" w:rsidRPr="0014152E">
        <w:rPr>
          <w:rFonts w:ascii="Trebuchet MS" w:hAnsi="Trebuchet MS"/>
          <w:bCs/>
          <w:sz w:val="20"/>
          <w:szCs w:val="20"/>
          <w:lang w:val="mi-NZ"/>
        </w:rPr>
        <w:t xml:space="preserve"> (Lausanne: AVA Publishing, 2006). </w:t>
      </w:r>
      <w:r w:rsidR="00AA7FFD">
        <w:rPr>
          <w:rFonts w:ascii="Trebuchet MS" w:eastAsia="Times New Roman" w:hAnsi="Trebuchet MS" w:cs="Times New Roman"/>
          <w:sz w:val="20"/>
          <w:szCs w:val="20"/>
        </w:rPr>
        <w:t>A textbook which e</w:t>
      </w:r>
      <w:r w:rsidR="0014152E" w:rsidRPr="0014152E">
        <w:rPr>
          <w:rFonts w:ascii="Trebuchet MS" w:eastAsia="Times New Roman" w:hAnsi="Trebuchet MS" w:cs="Times New Roman"/>
          <w:sz w:val="20"/>
          <w:szCs w:val="20"/>
        </w:rPr>
        <w:t>xplores how cultural theory can be applied to the real-world practice of graphic design</w:t>
      </w:r>
      <w:r w:rsidR="0014152E">
        <w:rPr>
          <w:rFonts w:ascii="Trebuchet MS" w:eastAsia="Times New Roman" w:hAnsi="Trebuchet MS" w:cs="Times New Roman"/>
          <w:sz w:val="20"/>
          <w:szCs w:val="20"/>
        </w:rPr>
        <w:t>.</w:t>
      </w:r>
    </w:p>
    <w:p w14:paraId="6652B56B" w14:textId="0479618F" w:rsidR="0014152E" w:rsidRPr="00D571B5" w:rsidRDefault="00F10189" w:rsidP="0014152E">
      <w:pPr>
        <w:rPr>
          <w:rFonts w:ascii="Trebuchet MS" w:eastAsia="Times New Roman" w:hAnsi="Trebuchet MS" w:cs="Times New Roman"/>
          <w:sz w:val="20"/>
          <w:szCs w:val="20"/>
        </w:rPr>
      </w:pPr>
      <w:r w:rsidRPr="00D571B5">
        <w:rPr>
          <w:rFonts w:ascii="Trebuchet MS" w:hAnsi="Trebuchet MS"/>
          <w:bCs/>
          <w:sz w:val="20"/>
          <w:szCs w:val="20"/>
          <w:lang w:val="mi-NZ"/>
        </w:rPr>
        <w:t xml:space="preserve">Susan B Barnes, </w:t>
      </w:r>
      <w:r w:rsidRPr="00AA7FFD">
        <w:rPr>
          <w:rFonts w:ascii="Trebuchet MS" w:hAnsi="Trebuchet MS"/>
          <w:bCs/>
          <w:i/>
          <w:sz w:val="20"/>
          <w:szCs w:val="20"/>
          <w:lang w:val="mi-NZ"/>
        </w:rPr>
        <w:t>An introduction to visual communication</w:t>
      </w:r>
      <w:r w:rsidR="00D571B5">
        <w:rPr>
          <w:rFonts w:ascii="Trebuchet MS" w:hAnsi="Trebuchet MS"/>
          <w:bCs/>
          <w:sz w:val="20"/>
          <w:szCs w:val="20"/>
          <w:lang w:val="mi-NZ"/>
        </w:rPr>
        <w:t xml:space="preserve"> (New York: Peter Lang, 201</w:t>
      </w:r>
      <w:r w:rsidR="0014152E" w:rsidRPr="00D571B5">
        <w:rPr>
          <w:rFonts w:ascii="Trebuchet MS" w:hAnsi="Trebuchet MS"/>
          <w:bCs/>
          <w:sz w:val="20"/>
          <w:szCs w:val="20"/>
          <w:lang w:val="mi-NZ"/>
        </w:rPr>
        <w:t xml:space="preserve">1). </w:t>
      </w:r>
      <w:r w:rsidR="00D571B5" w:rsidRPr="00D571B5">
        <w:rPr>
          <w:rFonts w:ascii="Trebuchet MS" w:eastAsia="Times New Roman" w:hAnsi="Trebuchet MS" w:cs="Times New Roman"/>
          <w:sz w:val="20"/>
          <w:szCs w:val="20"/>
        </w:rPr>
        <w:t>An</w:t>
      </w:r>
      <w:r w:rsidR="0014152E" w:rsidRPr="00D571B5">
        <w:rPr>
          <w:rFonts w:ascii="Trebuchet MS" w:eastAsia="Times New Roman" w:hAnsi="Trebuchet MS" w:cs="Times New Roman"/>
          <w:sz w:val="20"/>
          <w:szCs w:val="20"/>
        </w:rPr>
        <w:t xml:space="preserve"> introduction to visual communication approaches, providing analytical, historical, semiotic, and other rich approaches to understanding visual texts</w:t>
      </w:r>
      <w:r w:rsidR="00D571B5" w:rsidRPr="00D571B5">
        <w:rPr>
          <w:rFonts w:ascii="Trebuchet MS" w:eastAsia="Times New Roman" w:hAnsi="Trebuchet MS" w:cs="Times New Roman"/>
          <w:sz w:val="20"/>
          <w:szCs w:val="20"/>
        </w:rPr>
        <w:t>.</w:t>
      </w:r>
    </w:p>
    <w:p w14:paraId="7DBBA8F4" w14:textId="0FCB4742" w:rsidR="00F10189" w:rsidRPr="00D571B5" w:rsidRDefault="00F10189">
      <w:pPr>
        <w:rPr>
          <w:rFonts w:ascii="Trebuchet MS" w:eastAsia="Times New Roman" w:hAnsi="Trebuchet MS" w:cs="Times New Roman"/>
          <w:sz w:val="24"/>
          <w:szCs w:val="24"/>
        </w:rPr>
      </w:pPr>
      <w:r w:rsidRPr="00D571B5">
        <w:rPr>
          <w:rFonts w:ascii="Trebuchet MS" w:hAnsi="Trebuchet MS"/>
          <w:bCs/>
          <w:sz w:val="20"/>
          <w:szCs w:val="20"/>
          <w:lang w:val="mi-NZ"/>
        </w:rPr>
        <w:t xml:space="preserve">Susan B Barnes, </w:t>
      </w:r>
      <w:r w:rsidRPr="00AA7FFD">
        <w:rPr>
          <w:rFonts w:ascii="Trebuchet MS" w:hAnsi="Trebuchet MS"/>
          <w:bCs/>
          <w:i/>
          <w:sz w:val="20"/>
          <w:szCs w:val="20"/>
          <w:lang w:val="mi-NZ"/>
        </w:rPr>
        <w:t>Visual impact: the power of visual persuasion</w:t>
      </w:r>
      <w:r w:rsidRPr="00D571B5">
        <w:rPr>
          <w:rFonts w:ascii="Trebuchet MS" w:hAnsi="Trebuchet MS"/>
          <w:bCs/>
          <w:sz w:val="20"/>
          <w:szCs w:val="20"/>
          <w:lang w:val="mi-NZ"/>
        </w:rPr>
        <w:t xml:space="preserve"> (Cresskill, NJ: Hampton Press, 2009)</w:t>
      </w:r>
      <w:r w:rsidR="00D571B5" w:rsidRPr="00D571B5">
        <w:rPr>
          <w:rFonts w:ascii="Trebuchet MS" w:hAnsi="Trebuchet MS"/>
          <w:bCs/>
          <w:sz w:val="20"/>
          <w:szCs w:val="20"/>
          <w:lang w:val="mi-NZ"/>
        </w:rPr>
        <w:t xml:space="preserve">. </w:t>
      </w:r>
      <w:r w:rsidR="00D571B5" w:rsidRPr="00D571B5">
        <w:rPr>
          <w:rFonts w:ascii="Trebuchet MS" w:eastAsia="Times New Roman" w:hAnsi="Trebuchet MS" w:cs="Arial"/>
          <w:sz w:val="20"/>
          <w:szCs w:val="20"/>
        </w:rPr>
        <w:t xml:space="preserve">Provides examples of how visual communication scholars have applied a number of techniques to better understand the impact of visual messages on attitudes and behaviours. </w:t>
      </w:r>
    </w:p>
    <w:p w14:paraId="29EA2346" w14:textId="319BDE2B" w:rsidR="007B59BB" w:rsidRDefault="007B59BB">
      <w:pPr>
        <w:rPr>
          <w:rFonts w:ascii="Trebuchet MS" w:hAnsi="Trebuchet MS"/>
          <w:bCs/>
          <w:sz w:val="20"/>
          <w:szCs w:val="20"/>
          <w:lang w:val="mi-NZ"/>
        </w:rPr>
      </w:pPr>
      <w:r>
        <w:rPr>
          <w:rFonts w:ascii="Trebuchet MS" w:hAnsi="Trebuchet MS"/>
          <w:bCs/>
          <w:sz w:val="20"/>
          <w:szCs w:val="20"/>
          <w:lang w:val="mi-NZ"/>
        </w:rPr>
        <w:t xml:space="preserve">Roland Barthes, </w:t>
      </w:r>
      <w:r w:rsidRPr="00AA7FFD">
        <w:rPr>
          <w:rFonts w:ascii="Trebuchet MS" w:hAnsi="Trebuchet MS"/>
          <w:bCs/>
          <w:i/>
          <w:sz w:val="20"/>
          <w:szCs w:val="20"/>
          <w:lang w:val="mi-NZ"/>
        </w:rPr>
        <w:t>Mythologies</w:t>
      </w:r>
      <w:r>
        <w:rPr>
          <w:rFonts w:ascii="Trebuchet MS" w:hAnsi="Trebuchet MS"/>
          <w:bCs/>
          <w:sz w:val="20"/>
          <w:szCs w:val="20"/>
          <w:lang w:val="mi-NZ"/>
        </w:rPr>
        <w:t xml:space="preserve">, selected and translated by Annette Lavers (New York: Hill and Wang, 1972). A early foundational text analysing French popular culture based on </w:t>
      </w:r>
      <w:r w:rsidR="00AA7FFD">
        <w:rPr>
          <w:rFonts w:ascii="Trebuchet MS" w:hAnsi="Trebuchet MS"/>
          <w:bCs/>
          <w:sz w:val="20"/>
          <w:szCs w:val="20"/>
          <w:lang w:val="mi-NZ"/>
        </w:rPr>
        <w:t>a semiotic approach</w:t>
      </w:r>
      <w:r>
        <w:rPr>
          <w:rFonts w:ascii="Trebuchet MS" w:hAnsi="Trebuchet MS"/>
          <w:bCs/>
          <w:sz w:val="20"/>
          <w:szCs w:val="20"/>
          <w:lang w:val="mi-NZ"/>
        </w:rPr>
        <w:t>.</w:t>
      </w:r>
    </w:p>
    <w:p w14:paraId="6B4AE1C5" w14:textId="261B7CCA" w:rsidR="0057577F" w:rsidRDefault="0057577F">
      <w:pPr>
        <w:rPr>
          <w:rFonts w:ascii="Trebuchet MS" w:hAnsi="Trebuchet MS"/>
          <w:bCs/>
          <w:sz w:val="20"/>
          <w:szCs w:val="20"/>
          <w:lang w:val="mi-NZ"/>
        </w:rPr>
      </w:pPr>
      <w:r>
        <w:rPr>
          <w:rFonts w:ascii="Trebuchet MS" w:hAnsi="Trebuchet MS"/>
          <w:bCs/>
          <w:sz w:val="20"/>
          <w:szCs w:val="20"/>
          <w:lang w:val="mi-NZ"/>
        </w:rPr>
        <w:t xml:space="preserve">Arthur </w:t>
      </w:r>
      <w:r w:rsidR="00AA7FFD">
        <w:rPr>
          <w:rFonts w:ascii="Trebuchet MS" w:hAnsi="Trebuchet MS"/>
          <w:bCs/>
          <w:sz w:val="20"/>
          <w:szCs w:val="20"/>
          <w:lang w:val="mi-NZ"/>
        </w:rPr>
        <w:t xml:space="preserve">Asa Berger, </w:t>
      </w:r>
      <w:r w:rsidR="00AA7FFD" w:rsidRPr="00AA7FFD">
        <w:rPr>
          <w:rFonts w:ascii="Trebuchet MS" w:hAnsi="Trebuchet MS"/>
          <w:bCs/>
          <w:i/>
          <w:sz w:val="20"/>
          <w:szCs w:val="20"/>
          <w:lang w:val="mi-NZ"/>
        </w:rPr>
        <w:t>Seeing is believing:</w:t>
      </w:r>
      <w:r w:rsidRPr="00AA7FFD">
        <w:rPr>
          <w:rFonts w:ascii="Trebuchet MS" w:hAnsi="Trebuchet MS"/>
          <w:bCs/>
          <w:i/>
          <w:sz w:val="20"/>
          <w:szCs w:val="20"/>
          <w:lang w:val="mi-NZ"/>
        </w:rPr>
        <w:t xml:space="preserve"> An introduction to visual communication</w:t>
      </w:r>
      <w:r w:rsidR="00E42680">
        <w:rPr>
          <w:rFonts w:ascii="Trebuchet MS" w:hAnsi="Trebuchet MS"/>
          <w:bCs/>
          <w:sz w:val="20"/>
          <w:szCs w:val="20"/>
          <w:lang w:val="mi-NZ"/>
        </w:rPr>
        <w:t xml:space="preserve"> (New York: McGraw-Hill, 2008, 3rd ed.)</w:t>
      </w:r>
      <w:r w:rsidR="00F10189">
        <w:rPr>
          <w:rFonts w:ascii="Trebuchet MS" w:hAnsi="Trebuchet MS"/>
          <w:bCs/>
          <w:sz w:val="20"/>
          <w:szCs w:val="20"/>
          <w:lang w:val="mi-NZ"/>
        </w:rPr>
        <w:t>. A good introduction to the basic elements of visual communication</w:t>
      </w:r>
      <w:r w:rsidR="0043047C">
        <w:rPr>
          <w:rFonts w:ascii="Trebuchet MS" w:hAnsi="Trebuchet MS"/>
          <w:bCs/>
          <w:sz w:val="20"/>
          <w:szCs w:val="20"/>
          <w:lang w:val="mi-NZ"/>
        </w:rPr>
        <w:t xml:space="preserve"> from a semiotic perspective</w:t>
      </w:r>
      <w:r w:rsidR="00F10189">
        <w:rPr>
          <w:rFonts w:ascii="Trebuchet MS" w:hAnsi="Trebuchet MS"/>
          <w:bCs/>
          <w:sz w:val="20"/>
          <w:szCs w:val="20"/>
          <w:lang w:val="mi-NZ"/>
        </w:rPr>
        <w:t>.</w:t>
      </w:r>
    </w:p>
    <w:p w14:paraId="0E967415" w14:textId="120B08B6" w:rsidR="007B59BB" w:rsidRDefault="007B59BB">
      <w:pPr>
        <w:rPr>
          <w:rFonts w:ascii="Trebuchet MS" w:hAnsi="Trebuchet MS"/>
          <w:bCs/>
          <w:sz w:val="20"/>
          <w:szCs w:val="20"/>
          <w:lang w:val="mi-NZ"/>
        </w:rPr>
      </w:pPr>
      <w:r>
        <w:rPr>
          <w:rFonts w:ascii="Trebuchet MS" w:hAnsi="Trebuchet MS"/>
          <w:bCs/>
          <w:sz w:val="20"/>
          <w:szCs w:val="20"/>
          <w:lang w:val="mi-NZ"/>
        </w:rPr>
        <w:t xml:space="preserve">John Berger, </w:t>
      </w:r>
      <w:r w:rsidRPr="00AA7FFD">
        <w:rPr>
          <w:rFonts w:ascii="Trebuchet MS" w:hAnsi="Trebuchet MS"/>
          <w:bCs/>
          <w:i/>
          <w:sz w:val="20"/>
          <w:szCs w:val="20"/>
          <w:lang w:val="mi-NZ"/>
        </w:rPr>
        <w:t>Ways of seeing</w:t>
      </w:r>
      <w:r>
        <w:rPr>
          <w:rFonts w:ascii="Trebuchet MS" w:hAnsi="Trebuchet MS"/>
          <w:bCs/>
          <w:sz w:val="20"/>
          <w:szCs w:val="20"/>
          <w:lang w:val="mi-NZ"/>
        </w:rPr>
        <w:t xml:space="preserve"> (London: Penguin, 1972). A pioneering work on visual culture which still remains a provocative</w:t>
      </w:r>
      <w:r w:rsidR="00AA7FFD">
        <w:rPr>
          <w:rFonts w:ascii="Trebuchet MS" w:hAnsi="Trebuchet MS"/>
          <w:bCs/>
          <w:sz w:val="20"/>
          <w:szCs w:val="20"/>
          <w:lang w:val="mi-NZ"/>
        </w:rPr>
        <w:t xml:space="preserve"> </w:t>
      </w:r>
      <w:r>
        <w:rPr>
          <w:rFonts w:ascii="Trebuchet MS" w:hAnsi="Trebuchet MS"/>
          <w:bCs/>
          <w:sz w:val="20"/>
          <w:szCs w:val="20"/>
          <w:lang w:val="mi-NZ"/>
        </w:rPr>
        <w:t>and stimulating introduct</w:t>
      </w:r>
      <w:r w:rsidR="00AA7FFD">
        <w:rPr>
          <w:rFonts w:ascii="Trebuchet MS" w:hAnsi="Trebuchet MS"/>
          <w:bCs/>
          <w:sz w:val="20"/>
          <w:szCs w:val="20"/>
          <w:lang w:val="mi-NZ"/>
        </w:rPr>
        <w:t>ion to the influence of visual images</w:t>
      </w:r>
      <w:r>
        <w:rPr>
          <w:rFonts w:ascii="Trebuchet MS" w:hAnsi="Trebuchet MS"/>
          <w:bCs/>
          <w:sz w:val="20"/>
          <w:szCs w:val="20"/>
          <w:lang w:val="mi-NZ"/>
        </w:rPr>
        <w:t>.</w:t>
      </w:r>
    </w:p>
    <w:p w14:paraId="51B5ACB5" w14:textId="4C59E57D" w:rsidR="00733E2C" w:rsidRDefault="00733E2C">
      <w:pPr>
        <w:rPr>
          <w:rFonts w:ascii="Trebuchet MS" w:hAnsi="Trebuchet MS"/>
          <w:bCs/>
          <w:sz w:val="20"/>
          <w:szCs w:val="20"/>
          <w:lang w:val="mi-NZ"/>
        </w:rPr>
      </w:pPr>
      <w:r>
        <w:rPr>
          <w:rFonts w:ascii="Trebuchet MS" w:hAnsi="Trebuchet MS"/>
          <w:bCs/>
          <w:sz w:val="20"/>
          <w:szCs w:val="20"/>
          <w:lang w:val="mi-NZ"/>
        </w:rPr>
        <w:t xml:space="preserve">Bo Bergstrom, </w:t>
      </w:r>
      <w:r w:rsidRPr="00AA7FFD">
        <w:rPr>
          <w:rFonts w:ascii="Trebuchet MS" w:hAnsi="Trebuchet MS"/>
          <w:bCs/>
          <w:i/>
          <w:sz w:val="20"/>
          <w:szCs w:val="20"/>
          <w:lang w:val="mi-NZ"/>
        </w:rPr>
        <w:t>Essentials of visual communication</w:t>
      </w:r>
      <w:r w:rsidR="00D571B5">
        <w:rPr>
          <w:rFonts w:ascii="Trebuchet MS" w:hAnsi="Trebuchet MS"/>
          <w:bCs/>
          <w:sz w:val="20"/>
          <w:szCs w:val="20"/>
          <w:lang w:val="mi-NZ"/>
        </w:rPr>
        <w:t xml:space="preserve"> (London: Lawrence King, 2008). An introductory </w:t>
      </w:r>
      <w:r w:rsidR="00AA7FFD">
        <w:rPr>
          <w:rFonts w:ascii="Trebuchet MS" w:hAnsi="Trebuchet MS"/>
          <w:bCs/>
          <w:sz w:val="20"/>
          <w:szCs w:val="20"/>
          <w:lang w:val="mi-NZ"/>
        </w:rPr>
        <w:t xml:space="preserve">text </w:t>
      </w:r>
      <w:r w:rsidR="00D571B5">
        <w:rPr>
          <w:rFonts w:ascii="Trebuchet MS" w:hAnsi="Trebuchet MS"/>
          <w:bCs/>
          <w:sz w:val="20"/>
          <w:szCs w:val="20"/>
          <w:lang w:val="mi-NZ"/>
        </w:rPr>
        <w:t>and reference book.</w:t>
      </w:r>
    </w:p>
    <w:p w14:paraId="7F4D55A0" w14:textId="0281642F" w:rsidR="008A4B6C" w:rsidRDefault="00277BD7" w:rsidP="008A4B6C">
      <w:pPr>
        <w:rPr>
          <w:rFonts w:ascii="Trebuchet MS" w:eastAsia="Times New Roman" w:hAnsi="Trebuchet MS" w:cs="Times New Roman"/>
          <w:sz w:val="20"/>
          <w:szCs w:val="20"/>
        </w:rPr>
      </w:pPr>
      <w:r w:rsidRPr="008A4B6C">
        <w:rPr>
          <w:rFonts w:ascii="Trebuchet MS" w:hAnsi="Trebuchet MS"/>
          <w:bCs/>
          <w:sz w:val="20"/>
          <w:szCs w:val="20"/>
          <w:lang w:val="mi-NZ"/>
        </w:rPr>
        <w:t xml:space="preserve">Malcom Bernard, </w:t>
      </w:r>
      <w:r w:rsidRPr="00AA7FFD">
        <w:rPr>
          <w:rFonts w:ascii="Trebuchet MS" w:hAnsi="Trebuchet MS"/>
          <w:bCs/>
          <w:i/>
          <w:sz w:val="20"/>
          <w:szCs w:val="20"/>
          <w:lang w:val="mi-NZ"/>
        </w:rPr>
        <w:t>Approaches to understanding visual culture</w:t>
      </w:r>
      <w:r w:rsidR="008A4B6C" w:rsidRPr="008A4B6C">
        <w:rPr>
          <w:rFonts w:ascii="Trebuchet MS" w:hAnsi="Trebuchet MS"/>
          <w:bCs/>
          <w:sz w:val="20"/>
          <w:szCs w:val="20"/>
          <w:lang w:val="mi-NZ"/>
        </w:rPr>
        <w:t xml:space="preserve"> (London and New York: Palgrave Macmillan, 2001). </w:t>
      </w:r>
      <w:r w:rsidR="008A4B6C" w:rsidRPr="008A4B6C">
        <w:rPr>
          <w:rFonts w:ascii="Trebuchet MS" w:eastAsia="Times New Roman" w:hAnsi="Trebuchet MS" w:cs="Times New Roman"/>
          <w:sz w:val="20"/>
          <w:szCs w:val="20"/>
        </w:rPr>
        <w:t>An accessible critical introduction to a variety of different analytic strategies for understanding the range of objects (paintings, sculpture, adverts, furniture, textiles, photography, fashion, etc.) that make up visual culture.</w:t>
      </w:r>
    </w:p>
    <w:p w14:paraId="1258A7DE" w14:textId="4467AB7B" w:rsidR="00277BD7" w:rsidRPr="005D12BA" w:rsidRDefault="005D12BA">
      <w:pPr>
        <w:rPr>
          <w:rFonts w:ascii="Trebuchet MS" w:eastAsia="Times New Roman" w:hAnsi="Trebuchet MS" w:cs="Times New Roman"/>
          <w:sz w:val="20"/>
          <w:szCs w:val="20"/>
        </w:rPr>
      </w:pPr>
      <w:r>
        <w:rPr>
          <w:rFonts w:ascii="Trebuchet MS" w:eastAsia="Times New Roman" w:hAnsi="Trebuchet MS" w:cs="Times New Roman"/>
          <w:sz w:val="20"/>
          <w:szCs w:val="20"/>
        </w:rPr>
        <w:lastRenderedPageBreak/>
        <w:t xml:space="preserve">David Chandler, </w:t>
      </w:r>
      <w:r w:rsidRPr="005D12BA">
        <w:rPr>
          <w:rFonts w:ascii="Trebuchet MS" w:eastAsia="Times New Roman" w:hAnsi="Trebuchet MS" w:cs="Times New Roman"/>
          <w:i/>
          <w:sz w:val="20"/>
          <w:szCs w:val="20"/>
        </w:rPr>
        <w:t>Semiotics: the basics</w:t>
      </w:r>
      <w:r>
        <w:rPr>
          <w:rFonts w:ascii="Trebuchet MS" w:eastAsia="Times New Roman" w:hAnsi="Trebuchet MS" w:cs="Times New Roman"/>
          <w:sz w:val="20"/>
          <w:szCs w:val="20"/>
        </w:rPr>
        <w:t xml:space="preserve"> (London: Routledge, 2007, 2</w:t>
      </w:r>
      <w:r w:rsidRPr="005D12BA">
        <w:rPr>
          <w:rFonts w:ascii="Trebuchet MS" w:eastAsia="Times New Roman" w:hAnsi="Trebuchet MS" w:cs="Times New Roman"/>
          <w:sz w:val="20"/>
          <w:szCs w:val="20"/>
          <w:vertAlign w:val="superscript"/>
        </w:rPr>
        <w:t>nd</w:t>
      </w:r>
      <w:r>
        <w:rPr>
          <w:rFonts w:ascii="Trebuchet MS" w:eastAsia="Times New Roman" w:hAnsi="Trebuchet MS" w:cs="Times New Roman"/>
          <w:sz w:val="20"/>
          <w:szCs w:val="20"/>
        </w:rPr>
        <w:t xml:space="preserve"> edition). What the title says: a very good coverage of the ‘basics’ of the field.</w:t>
      </w:r>
    </w:p>
    <w:p w14:paraId="566C8474" w14:textId="79E9540D" w:rsidR="00277BD7" w:rsidRPr="0039029D" w:rsidRDefault="00277BD7">
      <w:pPr>
        <w:rPr>
          <w:rFonts w:ascii="Trebuchet MS" w:hAnsi="Trebuchet MS"/>
          <w:bCs/>
          <w:sz w:val="20"/>
          <w:szCs w:val="20"/>
          <w:lang w:val="mi-NZ"/>
        </w:rPr>
      </w:pPr>
      <w:r>
        <w:rPr>
          <w:rFonts w:ascii="Trebuchet MS" w:hAnsi="Trebuchet MS"/>
          <w:bCs/>
          <w:sz w:val="20"/>
          <w:szCs w:val="20"/>
          <w:lang w:val="mi-NZ"/>
        </w:rPr>
        <w:t>Scott Chri</w:t>
      </w:r>
      <w:r w:rsidR="008A4B6C">
        <w:rPr>
          <w:rFonts w:ascii="Trebuchet MS" w:hAnsi="Trebuchet MS"/>
          <w:bCs/>
          <w:sz w:val="20"/>
          <w:szCs w:val="20"/>
          <w:lang w:val="mi-NZ"/>
        </w:rPr>
        <w:t>st</w:t>
      </w:r>
      <w:r>
        <w:rPr>
          <w:rFonts w:ascii="Trebuchet MS" w:hAnsi="Trebuchet MS"/>
          <w:bCs/>
          <w:sz w:val="20"/>
          <w:szCs w:val="20"/>
          <w:lang w:val="mi-NZ"/>
        </w:rPr>
        <w:t xml:space="preserve">ianson, </w:t>
      </w:r>
      <w:r w:rsidRPr="00AA7FFD">
        <w:rPr>
          <w:rFonts w:ascii="Trebuchet MS" w:hAnsi="Trebuchet MS"/>
          <w:bCs/>
          <w:i/>
          <w:sz w:val="20"/>
          <w:szCs w:val="20"/>
          <w:lang w:val="mi-NZ"/>
        </w:rPr>
        <w:t>100 diagrams that changed the world</w:t>
      </w:r>
      <w:r w:rsidR="008A4B6C">
        <w:rPr>
          <w:rFonts w:ascii="Trebuchet MS" w:hAnsi="Trebuchet MS"/>
          <w:bCs/>
          <w:sz w:val="20"/>
          <w:szCs w:val="20"/>
          <w:lang w:val="mi-NZ"/>
        </w:rPr>
        <w:t xml:space="preserve"> (New York: Penguin, 2012). More of a </w:t>
      </w:r>
      <w:r w:rsidR="008A4B6C" w:rsidRPr="0039029D">
        <w:rPr>
          <w:rFonts w:ascii="Trebuchet MS" w:hAnsi="Trebuchet MS"/>
          <w:bCs/>
          <w:sz w:val="20"/>
          <w:szCs w:val="20"/>
          <w:lang w:val="mi-NZ"/>
        </w:rPr>
        <w:t>resource book but with some intriguing examples.</w:t>
      </w:r>
    </w:p>
    <w:p w14:paraId="2D2B3446" w14:textId="2287F01C" w:rsidR="0039029D" w:rsidRDefault="0039029D">
      <w:pPr>
        <w:rPr>
          <w:rFonts w:ascii="Trebuchet MS" w:eastAsia="Times New Roman" w:hAnsi="Trebuchet MS" w:cs="Times New Roman"/>
          <w:sz w:val="20"/>
          <w:szCs w:val="20"/>
        </w:rPr>
      </w:pPr>
      <w:r w:rsidRPr="0039029D">
        <w:rPr>
          <w:rFonts w:ascii="Trebuchet MS" w:hAnsi="Trebuchet MS"/>
          <w:bCs/>
          <w:sz w:val="20"/>
          <w:szCs w:val="20"/>
          <w:lang w:val="mi-NZ"/>
        </w:rPr>
        <w:t xml:space="preserve">David Cohen and Scott Anderson, </w:t>
      </w:r>
      <w:r w:rsidRPr="0039029D">
        <w:rPr>
          <w:rFonts w:ascii="Trebuchet MS" w:hAnsi="Trebuchet MS"/>
          <w:bCs/>
          <w:i/>
          <w:sz w:val="20"/>
          <w:szCs w:val="20"/>
          <w:lang w:val="mi-NZ"/>
        </w:rPr>
        <w:t>A visual language</w:t>
      </w:r>
      <w:r w:rsidRPr="0039029D">
        <w:rPr>
          <w:rFonts w:ascii="Trebuchet MS" w:hAnsi="Trebuchet MS"/>
          <w:bCs/>
          <w:sz w:val="20"/>
          <w:szCs w:val="20"/>
          <w:lang w:val="mi-NZ"/>
        </w:rPr>
        <w:t xml:space="preserve"> (London: Bloomsbury, 2012).</w:t>
      </w:r>
      <w:r w:rsidRPr="0039029D">
        <w:rPr>
          <w:rFonts w:ascii="Trebuchet MS" w:hAnsi="Trebuchet MS"/>
          <w:sz w:val="20"/>
          <w:szCs w:val="20"/>
        </w:rPr>
        <w:t xml:space="preserve"> </w:t>
      </w:r>
      <w:r w:rsidRPr="0039029D">
        <w:rPr>
          <w:rFonts w:ascii="Trebuchet MS" w:eastAsia="Times New Roman" w:hAnsi="Trebuchet MS" w:cs="Times New Roman"/>
          <w:sz w:val="20"/>
          <w:szCs w:val="20"/>
        </w:rPr>
        <w:t>A practical introduction to the language of the visual arts that begins with the basics of shape, composition and drawing, and gradually moves on to explore more complex</w:t>
      </w:r>
      <w:r w:rsidR="00082EA6">
        <w:rPr>
          <w:rFonts w:ascii="Trebuchet MS" w:eastAsia="Times New Roman" w:hAnsi="Trebuchet MS" w:cs="Times New Roman"/>
          <w:sz w:val="20"/>
          <w:szCs w:val="20"/>
        </w:rPr>
        <w:t xml:space="preserve"> arrangements.</w:t>
      </w:r>
    </w:p>
    <w:p w14:paraId="582A54F0" w14:textId="387AC616" w:rsidR="005D12BA" w:rsidRPr="0039029D" w:rsidRDefault="005D12BA">
      <w:pPr>
        <w:rPr>
          <w:rFonts w:ascii="Trebuchet MS" w:eastAsia="Times New Roman" w:hAnsi="Trebuchet MS" w:cs="Times New Roman"/>
          <w:sz w:val="20"/>
          <w:szCs w:val="20"/>
        </w:rPr>
      </w:pPr>
      <w:r>
        <w:rPr>
          <w:rFonts w:ascii="Trebuchet MS" w:eastAsia="Times New Roman" w:hAnsi="Trebuchet MS" w:cs="Times New Roman"/>
          <w:sz w:val="20"/>
          <w:szCs w:val="20"/>
        </w:rPr>
        <w:t xml:space="preserve">Neil Cohn, </w:t>
      </w:r>
      <w:r w:rsidRPr="005D12BA">
        <w:rPr>
          <w:rFonts w:ascii="Trebuchet MS" w:eastAsia="Times New Roman" w:hAnsi="Trebuchet MS" w:cs="Times New Roman"/>
          <w:i/>
          <w:sz w:val="20"/>
          <w:szCs w:val="20"/>
        </w:rPr>
        <w:t xml:space="preserve">The visual language of comics: Introduction to the structure and cognition of sequential images </w:t>
      </w:r>
      <w:r>
        <w:rPr>
          <w:rFonts w:ascii="Trebuchet MS" w:eastAsia="Times New Roman" w:hAnsi="Trebuchet MS" w:cs="Times New Roman"/>
          <w:sz w:val="20"/>
          <w:szCs w:val="20"/>
        </w:rPr>
        <w:t>(London: Bloomsbury, 2013). Very detailed and also a good introduction to ‘visual language’ in general.</w:t>
      </w:r>
    </w:p>
    <w:p w14:paraId="60412FF5" w14:textId="1BD9C25C" w:rsidR="00F018E0" w:rsidRDefault="00F018E0">
      <w:pPr>
        <w:rPr>
          <w:rFonts w:ascii="Trebuchet MS" w:hAnsi="Trebuchet MS"/>
          <w:bCs/>
          <w:sz w:val="20"/>
          <w:szCs w:val="20"/>
          <w:lang w:val="mi-NZ"/>
        </w:rPr>
      </w:pPr>
      <w:r>
        <w:rPr>
          <w:rFonts w:ascii="Trebuchet MS" w:hAnsi="Trebuchet MS"/>
          <w:bCs/>
          <w:sz w:val="20"/>
          <w:szCs w:val="20"/>
          <w:lang w:val="mi-NZ"/>
        </w:rPr>
        <w:t xml:space="preserve">David Crow, </w:t>
      </w:r>
      <w:r w:rsidRPr="00F018E0">
        <w:rPr>
          <w:rFonts w:ascii="Trebuchet MS" w:hAnsi="Trebuchet MS"/>
          <w:bCs/>
          <w:i/>
          <w:sz w:val="20"/>
          <w:szCs w:val="20"/>
          <w:lang w:val="mi-NZ"/>
        </w:rPr>
        <w:t>Visible signs: An introduction to semiotics</w:t>
      </w:r>
      <w:r>
        <w:rPr>
          <w:rFonts w:ascii="Trebuchet MS" w:hAnsi="Trebuchet MS"/>
          <w:bCs/>
          <w:sz w:val="20"/>
          <w:szCs w:val="20"/>
          <w:lang w:val="mi-NZ"/>
        </w:rPr>
        <w:t xml:space="preserve"> (Lausanne: AVA Publishing, 2010). An accessible overview of the fundamentals of semiotics.</w:t>
      </w:r>
    </w:p>
    <w:p w14:paraId="298E36A5" w14:textId="62BF5183" w:rsidR="00733E2C" w:rsidRPr="00E43F17" w:rsidRDefault="00733E2C">
      <w:pPr>
        <w:rPr>
          <w:rFonts w:ascii="Trebuchet MS" w:eastAsia="Times New Roman" w:hAnsi="Trebuchet MS" w:cs="Times New Roman"/>
          <w:sz w:val="20"/>
          <w:szCs w:val="20"/>
        </w:rPr>
      </w:pPr>
      <w:r w:rsidRPr="00E43F17">
        <w:rPr>
          <w:rFonts w:ascii="Trebuchet MS" w:hAnsi="Trebuchet MS"/>
          <w:bCs/>
          <w:sz w:val="20"/>
          <w:szCs w:val="20"/>
          <w:lang w:val="mi-NZ"/>
        </w:rPr>
        <w:t xml:space="preserve">Johanna Drucker, </w:t>
      </w:r>
      <w:r w:rsidRPr="00AA7FFD">
        <w:rPr>
          <w:rFonts w:ascii="Trebuchet MS" w:hAnsi="Trebuchet MS"/>
          <w:bCs/>
          <w:i/>
          <w:sz w:val="20"/>
          <w:szCs w:val="20"/>
          <w:lang w:val="mi-NZ"/>
        </w:rPr>
        <w:t>Graphesis: Visual forms</w:t>
      </w:r>
      <w:r w:rsidR="008A4B6C" w:rsidRPr="00AA7FFD">
        <w:rPr>
          <w:rFonts w:ascii="Trebuchet MS" w:hAnsi="Trebuchet MS"/>
          <w:bCs/>
          <w:i/>
          <w:sz w:val="20"/>
          <w:szCs w:val="20"/>
          <w:lang w:val="mi-NZ"/>
        </w:rPr>
        <w:t xml:space="preserve"> of knowledge production</w:t>
      </w:r>
      <w:r w:rsidR="008A4B6C" w:rsidRPr="00E43F17">
        <w:rPr>
          <w:rFonts w:ascii="Trebuchet MS" w:hAnsi="Trebuchet MS"/>
          <w:bCs/>
          <w:sz w:val="20"/>
          <w:szCs w:val="20"/>
          <w:lang w:val="mi-NZ"/>
        </w:rPr>
        <w:t xml:space="preserve"> (</w:t>
      </w:r>
      <w:r w:rsidR="00E43F17" w:rsidRPr="00E43F17">
        <w:rPr>
          <w:rFonts w:ascii="Trebuchet MS" w:hAnsi="Trebuchet MS"/>
          <w:bCs/>
          <w:sz w:val="20"/>
          <w:szCs w:val="20"/>
          <w:lang w:val="mi-NZ"/>
        </w:rPr>
        <w:t xml:space="preserve">Cambriddge, Mass: </w:t>
      </w:r>
      <w:r w:rsidR="008A4B6C" w:rsidRPr="00E43F17">
        <w:rPr>
          <w:rFonts w:ascii="Trebuchet MS" w:hAnsi="Trebuchet MS"/>
          <w:bCs/>
          <w:sz w:val="20"/>
          <w:szCs w:val="20"/>
          <w:lang w:val="mi-NZ"/>
        </w:rPr>
        <w:t xml:space="preserve">Harvard University Press, </w:t>
      </w:r>
      <w:r w:rsidR="00E43F17" w:rsidRPr="00E43F17">
        <w:rPr>
          <w:rFonts w:ascii="Trebuchet MS" w:hAnsi="Trebuchet MS"/>
          <w:bCs/>
          <w:sz w:val="20"/>
          <w:szCs w:val="20"/>
          <w:lang w:val="mi-NZ"/>
        </w:rPr>
        <w:t>2014)</w:t>
      </w:r>
      <w:r w:rsidR="008A4B6C" w:rsidRPr="00E43F17">
        <w:rPr>
          <w:rFonts w:ascii="Trebuchet MS" w:hAnsi="Trebuchet MS"/>
          <w:bCs/>
          <w:sz w:val="20"/>
          <w:szCs w:val="20"/>
          <w:lang w:val="mi-NZ"/>
        </w:rPr>
        <w:t xml:space="preserve">. </w:t>
      </w:r>
      <w:r w:rsidR="00E43F17" w:rsidRPr="00E43F17">
        <w:rPr>
          <w:rFonts w:ascii="Trebuchet MS" w:eastAsia="Times New Roman" w:hAnsi="Trebuchet MS" w:cs="Times New Roman"/>
          <w:sz w:val="20"/>
          <w:szCs w:val="20"/>
        </w:rPr>
        <w:t>O</w:t>
      </w:r>
      <w:r w:rsidR="008A4B6C" w:rsidRPr="00E43F17">
        <w:rPr>
          <w:rFonts w:ascii="Trebuchet MS" w:eastAsia="Times New Roman" w:hAnsi="Trebuchet MS" w:cs="Times New Roman"/>
          <w:sz w:val="20"/>
          <w:szCs w:val="20"/>
        </w:rPr>
        <w:t>utlines the principles</w:t>
      </w:r>
      <w:r w:rsidR="00E43F17" w:rsidRPr="00E43F17">
        <w:rPr>
          <w:rFonts w:ascii="Trebuchet MS" w:eastAsia="Times New Roman" w:hAnsi="Trebuchet MS" w:cs="Times New Roman"/>
          <w:sz w:val="20"/>
          <w:szCs w:val="20"/>
        </w:rPr>
        <w:t xml:space="preserve"> by which visual formats organis</w:t>
      </w:r>
      <w:r w:rsidR="008A4B6C" w:rsidRPr="00E43F17">
        <w:rPr>
          <w:rFonts w:ascii="Trebuchet MS" w:eastAsia="Times New Roman" w:hAnsi="Trebuchet MS" w:cs="Times New Roman"/>
          <w:sz w:val="20"/>
          <w:szCs w:val="20"/>
        </w:rPr>
        <w:t>e meaningful content and provides a descriptive critical language for the analysis of graphical knowledge.</w:t>
      </w:r>
    </w:p>
    <w:p w14:paraId="1DB78127" w14:textId="279C4D19" w:rsidR="00E43F17" w:rsidRDefault="00733E2C" w:rsidP="00E43F17">
      <w:pPr>
        <w:rPr>
          <w:rFonts w:ascii="Trebuchet MS" w:eastAsia="Times New Roman" w:hAnsi="Trebuchet MS" w:cs="Times New Roman"/>
          <w:sz w:val="20"/>
          <w:szCs w:val="20"/>
        </w:rPr>
      </w:pPr>
      <w:r w:rsidRPr="00E43F17">
        <w:rPr>
          <w:rFonts w:ascii="Trebuchet MS" w:hAnsi="Trebuchet MS"/>
          <w:bCs/>
          <w:sz w:val="20"/>
          <w:szCs w:val="20"/>
          <w:lang w:val="mi-NZ"/>
        </w:rPr>
        <w:t xml:space="preserve">James Elkins, </w:t>
      </w:r>
      <w:r w:rsidRPr="00AA7FFD">
        <w:rPr>
          <w:rFonts w:ascii="Trebuchet MS" w:hAnsi="Trebuchet MS"/>
          <w:bCs/>
          <w:i/>
          <w:sz w:val="20"/>
          <w:szCs w:val="20"/>
          <w:lang w:val="mi-NZ"/>
        </w:rPr>
        <w:t>The object stares back</w:t>
      </w:r>
      <w:r w:rsidR="00E43F17" w:rsidRPr="00AA7FFD">
        <w:rPr>
          <w:rFonts w:ascii="Trebuchet MS" w:hAnsi="Trebuchet MS"/>
          <w:bCs/>
          <w:i/>
          <w:sz w:val="20"/>
          <w:szCs w:val="20"/>
          <w:lang w:val="mi-NZ"/>
        </w:rPr>
        <w:t>: On the nature of seeing</w:t>
      </w:r>
      <w:r w:rsidR="00E43F17" w:rsidRPr="00E43F17">
        <w:rPr>
          <w:rFonts w:ascii="Trebuchet MS" w:hAnsi="Trebuchet MS"/>
          <w:bCs/>
          <w:sz w:val="20"/>
          <w:szCs w:val="20"/>
          <w:lang w:val="mi-NZ"/>
        </w:rPr>
        <w:t xml:space="preserve"> (</w:t>
      </w:r>
      <w:r w:rsidR="00E43F17">
        <w:rPr>
          <w:rFonts w:ascii="Trebuchet MS" w:hAnsi="Trebuchet MS"/>
          <w:bCs/>
          <w:sz w:val="20"/>
          <w:szCs w:val="20"/>
          <w:lang w:val="mi-NZ"/>
        </w:rPr>
        <w:t>New York: Harcourt Brace, 1997</w:t>
      </w:r>
      <w:r w:rsidR="00E43F17" w:rsidRPr="00E43F17">
        <w:rPr>
          <w:rFonts w:ascii="Trebuchet MS" w:hAnsi="Trebuchet MS"/>
          <w:bCs/>
          <w:sz w:val="20"/>
          <w:szCs w:val="20"/>
          <w:lang w:val="mi-NZ"/>
        </w:rPr>
        <w:t xml:space="preserve">). </w:t>
      </w:r>
      <w:r w:rsidR="00E43F17" w:rsidRPr="00E43F17">
        <w:rPr>
          <w:rFonts w:ascii="Trebuchet MS" w:eastAsia="Times New Roman" w:hAnsi="Trebuchet MS" w:cs="Times New Roman"/>
          <w:sz w:val="20"/>
          <w:szCs w:val="20"/>
        </w:rPr>
        <w:t>Uses scores of intriguing photos and illustrations to buttress the thesis that seeing depends on context, desire and expectation.</w:t>
      </w:r>
    </w:p>
    <w:p w14:paraId="2BFE7C35" w14:textId="32467646" w:rsidR="00082EA6" w:rsidRPr="00E43F17" w:rsidRDefault="00082EA6" w:rsidP="00E43F17">
      <w:pPr>
        <w:rPr>
          <w:rFonts w:ascii="Trebuchet MS" w:eastAsia="Times New Roman" w:hAnsi="Trebuchet MS" w:cs="Times New Roman"/>
          <w:sz w:val="20"/>
          <w:szCs w:val="20"/>
        </w:rPr>
      </w:pPr>
      <w:r>
        <w:rPr>
          <w:rFonts w:ascii="Trebuchet MS" w:eastAsia="Times New Roman" w:hAnsi="Trebuchet MS" w:cs="Times New Roman"/>
          <w:sz w:val="20"/>
          <w:szCs w:val="20"/>
        </w:rPr>
        <w:t xml:space="preserve">James Elkins (ed.), </w:t>
      </w:r>
      <w:r w:rsidRPr="00082EA6">
        <w:rPr>
          <w:rFonts w:ascii="Trebuchet MS" w:eastAsia="Times New Roman" w:hAnsi="Trebuchet MS" w:cs="Times New Roman"/>
          <w:i/>
          <w:sz w:val="20"/>
          <w:szCs w:val="20"/>
        </w:rPr>
        <w:t>Visual literacy</w:t>
      </w:r>
      <w:r>
        <w:rPr>
          <w:rFonts w:ascii="Trebuchet MS" w:eastAsia="Times New Roman" w:hAnsi="Trebuchet MS" w:cs="Times New Roman"/>
          <w:sz w:val="20"/>
          <w:szCs w:val="20"/>
        </w:rPr>
        <w:t xml:space="preserve"> (New York: Routledge, 2008). Essays exploring what it means to be visually literate.</w:t>
      </w:r>
    </w:p>
    <w:p w14:paraId="0EE46579" w14:textId="0BCDBCAF" w:rsidR="00147AC0" w:rsidRDefault="00147AC0">
      <w:pPr>
        <w:rPr>
          <w:rFonts w:ascii="Trebuchet MS" w:hAnsi="Trebuchet MS"/>
          <w:bCs/>
          <w:sz w:val="20"/>
          <w:szCs w:val="20"/>
          <w:lang w:val="mi-NZ"/>
        </w:rPr>
      </w:pPr>
      <w:r>
        <w:rPr>
          <w:rFonts w:ascii="Trebuchet MS" w:hAnsi="Trebuchet MS"/>
          <w:bCs/>
          <w:sz w:val="20"/>
          <w:szCs w:val="20"/>
          <w:lang w:val="mi-NZ"/>
        </w:rPr>
        <w:t xml:space="preserve">Patrick Fuery and Kelli Fuery, </w:t>
      </w:r>
      <w:r w:rsidRPr="00AA7FFD">
        <w:rPr>
          <w:rFonts w:ascii="Trebuchet MS" w:hAnsi="Trebuchet MS"/>
          <w:bCs/>
          <w:i/>
          <w:sz w:val="20"/>
          <w:szCs w:val="20"/>
          <w:lang w:val="mi-NZ"/>
        </w:rPr>
        <w:t>Visual cultures and critical theory</w:t>
      </w:r>
      <w:r>
        <w:rPr>
          <w:rFonts w:ascii="Trebuchet MS" w:hAnsi="Trebuchet MS"/>
          <w:bCs/>
          <w:sz w:val="20"/>
          <w:szCs w:val="20"/>
          <w:lang w:val="mi-NZ"/>
        </w:rPr>
        <w:t xml:space="preserve"> (London: </w:t>
      </w:r>
      <w:r w:rsidR="00354D95">
        <w:rPr>
          <w:rFonts w:ascii="Trebuchet MS" w:hAnsi="Trebuchet MS"/>
          <w:bCs/>
          <w:sz w:val="20"/>
          <w:szCs w:val="20"/>
          <w:lang w:val="mi-NZ"/>
        </w:rPr>
        <w:t xml:space="preserve">Edward </w:t>
      </w:r>
      <w:r>
        <w:rPr>
          <w:rFonts w:ascii="Trebuchet MS" w:hAnsi="Trebuchet MS"/>
          <w:bCs/>
          <w:sz w:val="20"/>
          <w:szCs w:val="20"/>
          <w:lang w:val="mi-NZ"/>
        </w:rPr>
        <w:t>Arnold, 2003). Links visual and critical theory by surveying philosophy, psychoanalysis, cultural studies and gender theory.</w:t>
      </w:r>
    </w:p>
    <w:p w14:paraId="3E07468D" w14:textId="4AAF0348" w:rsidR="007B59BB" w:rsidRDefault="007B59BB">
      <w:pPr>
        <w:rPr>
          <w:rFonts w:ascii="Trebuchet MS" w:hAnsi="Trebuchet MS"/>
          <w:bCs/>
          <w:sz w:val="20"/>
          <w:szCs w:val="20"/>
          <w:lang w:val="mi-NZ"/>
        </w:rPr>
      </w:pPr>
      <w:r>
        <w:rPr>
          <w:rFonts w:ascii="Trebuchet MS" w:hAnsi="Trebuchet MS"/>
          <w:bCs/>
          <w:sz w:val="20"/>
          <w:szCs w:val="20"/>
          <w:lang w:val="mi-NZ"/>
        </w:rPr>
        <w:t xml:space="preserve">E.H. Gombrich, </w:t>
      </w:r>
      <w:r w:rsidRPr="00AA7FFD">
        <w:rPr>
          <w:rFonts w:ascii="Trebuchet MS" w:hAnsi="Trebuchet MS"/>
          <w:bCs/>
          <w:i/>
          <w:sz w:val="20"/>
          <w:szCs w:val="20"/>
          <w:lang w:val="mi-NZ"/>
        </w:rPr>
        <w:t>The uses of images. Studies in the social function of art and visual communication</w:t>
      </w:r>
      <w:r>
        <w:rPr>
          <w:rFonts w:ascii="Trebuchet MS" w:hAnsi="Trebuchet MS"/>
          <w:bCs/>
          <w:sz w:val="20"/>
          <w:szCs w:val="20"/>
          <w:lang w:val="mi-NZ"/>
        </w:rPr>
        <w:t xml:space="preserve"> (London: Phaidon, 2000). Ten essays by a major art historian across high and low art that argue the function assigned to an image affects its shape and appearance.</w:t>
      </w:r>
    </w:p>
    <w:p w14:paraId="1E1AA163" w14:textId="36AC9E78" w:rsidR="00147AC0" w:rsidRPr="00E43F17" w:rsidRDefault="00147AC0">
      <w:pPr>
        <w:rPr>
          <w:rFonts w:ascii="Trebuchet MS" w:hAnsi="Trebuchet MS"/>
          <w:bCs/>
          <w:sz w:val="20"/>
          <w:szCs w:val="20"/>
          <w:lang w:val="mi-NZ"/>
        </w:rPr>
      </w:pPr>
      <w:r>
        <w:rPr>
          <w:rFonts w:ascii="Trebuchet MS" w:hAnsi="Trebuchet MS"/>
          <w:bCs/>
          <w:sz w:val="20"/>
          <w:szCs w:val="20"/>
          <w:lang w:val="mi-NZ"/>
        </w:rPr>
        <w:t xml:space="preserve">Stuart Hall and Jessica Evans (eds), </w:t>
      </w:r>
      <w:r w:rsidRPr="00AA7FFD">
        <w:rPr>
          <w:rFonts w:ascii="Trebuchet MS" w:hAnsi="Trebuchet MS"/>
          <w:bCs/>
          <w:i/>
          <w:sz w:val="20"/>
          <w:szCs w:val="20"/>
          <w:lang w:val="mi-NZ"/>
        </w:rPr>
        <w:t>Visual culture: The reader</w:t>
      </w:r>
      <w:r w:rsidR="00354D95">
        <w:rPr>
          <w:rFonts w:ascii="Trebuchet MS" w:hAnsi="Trebuchet MS"/>
          <w:bCs/>
          <w:sz w:val="20"/>
          <w:szCs w:val="20"/>
          <w:lang w:val="mi-NZ"/>
        </w:rPr>
        <w:t xml:space="preserve"> (London and Thousand Oaks: SAGE</w:t>
      </w:r>
      <w:r>
        <w:rPr>
          <w:rFonts w:ascii="Trebuchet MS" w:hAnsi="Trebuchet MS"/>
          <w:bCs/>
          <w:sz w:val="20"/>
          <w:szCs w:val="20"/>
          <w:lang w:val="mi-NZ"/>
        </w:rPr>
        <w:t xml:space="preserve">, </w:t>
      </w:r>
      <w:r w:rsidRPr="00E43F17">
        <w:rPr>
          <w:rFonts w:ascii="Trebuchet MS" w:hAnsi="Trebuchet MS"/>
          <w:bCs/>
          <w:sz w:val="20"/>
          <w:szCs w:val="20"/>
          <w:lang w:val="mi-NZ"/>
        </w:rPr>
        <w:t>1999). A collection of classic theoretical essays on major topics in the field of visual culture.</w:t>
      </w:r>
    </w:p>
    <w:p w14:paraId="29EC3044" w14:textId="6504590C" w:rsidR="00E43F17" w:rsidRPr="00082EA6" w:rsidRDefault="00277BD7" w:rsidP="00E43F17">
      <w:pPr>
        <w:rPr>
          <w:rFonts w:ascii="Trebuchet MS" w:eastAsia="Times New Roman" w:hAnsi="Trebuchet MS" w:cs="Times New Roman"/>
          <w:sz w:val="20"/>
          <w:szCs w:val="20"/>
        </w:rPr>
      </w:pPr>
      <w:r w:rsidRPr="00E43F17">
        <w:rPr>
          <w:rFonts w:ascii="Trebuchet MS" w:hAnsi="Trebuchet MS"/>
          <w:bCs/>
          <w:sz w:val="20"/>
          <w:szCs w:val="20"/>
          <w:lang w:val="mi-NZ"/>
        </w:rPr>
        <w:t xml:space="preserve">Carolyn Handa, </w:t>
      </w:r>
      <w:r w:rsidRPr="00AA7FFD">
        <w:rPr>
          <w:rFonts w:ascii="Trebuchet MS" w:hAnsi="Trebuchet MS"/>
          <w:bCs/>
          <w:i/>
          <w:sz w:val="20"/>
          <w:szCs w:val="20"/>
          <w:lang w:val="mi-NZ"/>
        </w:rPr>
        <w:t>Visual rhetoric in a digital world</w:t>
      </w:r>
      <w:r w:rsidR="00E43F17" w:rsidRPr="00AA7FFD">
        <w:rPr>
          <w:rFonts w:ascii="Trebuchet MS" w:hAnsi="Trebuchet MS"/>
          <w:bCs/>
          <w:i/>
          <w:sz w:val="20"/>
          <w:szCs w:val="20"/>
          <w:lang w:val="mi-NZ"/>
        </w:rPr>
        <w:t>: a critical sourcebook</w:t>
      </w:r>
      <w:r w:rsidR="00E43F17" w:rsidRPr="00E43F17">
        <w:rPr>
          <w:rFonts w:ascii="Trebuchet MS" w:hAnsi="Trebuchet MS"/>
          <w:bCs/>
          <w:sz w:val="20"/>
          <w:szCs w:val="20"/>
          <w:lang w:val="mi-NZ"/>
        </w:rPr>
        <w:t xml:space="preserve"> (London: Bedford/St Martins, 2004). </w:t>
      </w:r>
      <w:r w:rsidR="00E43F17" w:rsidRPr="00E43F17">
        <w:rPr>
          <w:rFonts w:ascii="Trebuchet MS" w:eastAsia="Times New Roman" w:hAnsi="Trebuchet MS" w:cs="Times New Roman"/>
          <w:sz w:val="20"/>
          <w:szCs w:val="20"/>
        </w:rPr>
        <w:t xml:space="preserve">Drawn from a range of disciplines, readings address visual argument, rhetoric of the </w:t>
      </w:r>
      <w:r w:rsidR="00E43F17" w:rsidRPr="00082EA6">
        <w:rPr>
          <w:rFonts w:ascii="Trebuchet MS" w:eastAsia="Times New Roman" w:hAnsi="Trebuchet MS" w:cs="Times New Roman"/>
          <w:sz w:val="20"/>
          <w:szCs w:val="20"/>
        </w:rPr>
        <w:t>image and design, and how culture shapes visual understanding.</w:t>
      </w:r>
    </w:p>
    <w:p w14:paraId="501FAAEE" w14:textId="15745C1D" w:rsidR="00082EA6" w:rsidRPr="00082EA6" w:rsidRDefault="00082EA6" w:rsidP="00E43F17">
      <w:pPr>
        <w:rPr>
          <w:rFonts w:ascii="Trebuchet MS" w:eastAsia="Times New Roman" w:hAnsi="Trebuchet MS" w:cs="Times New Roman"/>
          <w:sz w:val="20"/>
          <w:szCs w:val="20"/>
        </w:rPr>
      </w:pPr>
      <w:r w:rsidRPr="00082EA6">
        <w:rPr>
          <w:rFonts w:ascii="Trebuchet MS" w:eastAsia="Times New Roman" w:hAnsi="Trebuchet MS" w:cs="Times New Roman"/>
          <w:sz w:val="20"/>
          <w:szCs w:val="20"/>
        </w:rPr>
        <w:t xml:space="preserve">Mary Hocks and Michelle Kendrick, </w:t>
      </w:r>
      <w:r w:rsidRPr="00082EA6">
        <w:rPr>
          <w:rFonts w:ascii="Trebuchet MS" w:eastAsia="Times New Roman" w:hAnsi="Trebuchet MS" w:cs="Times New Roman"/>
          <w:i/>
          <w:sz w:val="20"/>
          <w:szCs w:val="20"/>
        </w:rPr>
        <w:t>Eloquent images: Word and image in the age of new media</w:t>
      </w:r>
      <w:r w:rsidRPr="00082EA6">
        <w:rPr>
          <w:rFonts w:ascii="Trebuchet MS" w:eastAsia="Times New Roman" w:hAnsi="Trebuchet MS" w:cs="Times New Roman"/>
          <w:sz w:val="20"/>
          <w:szCs w:val="20"/>
        </w:rPr>
        <w:t xml:space="preserve"> (Cambridge, Mass.: MIT Press, 2013). Arguing that the complex relationship between text and image in New Media does not represent a radical rupture from the past, the book examines rhetorical and cultural uses of word and image both historically and currently.</w:t>
      </w:r>
    </w:p>
    <w:p w14:paraId="6D6ECFEB" w14:textId="61B7B900" w:rsidR="00F018E0" w:rsidRPr="00F018E0" w:rsidRDefault="00F018E0" w:rsidP="00E43F17">
      <w:pPr>
        <w:rPr>
          <w:rFonts w:ascii="Trebuchet MS" w:eastAsia="Times New Roman" w:hAnsi="Trebuchet MS" w:cs="Times New Roman"/>
          <w:sz w:val="20"/>
          <w:szCs w:val="20"/>
        </w:rPr>
      </w:pPr>
      <w:r w:rsidRPr="00082EA6">
        <w:rPr>
          <w:rFonts w:ascii="Trebuchet MS" w:eastAsia="Times New Roman" w:hAnsi="Trebuchet MS" w:cs="Times New Roman"/>
          <w:sz w:val="20"/>
          <w:szCs w:val="20"/>
        </w:rPr>
        <w:t xml:space="preserve">GH Jamieson, </w:t>
      </w:r>
      <w:r w:rsidRPr="00082EA6">
        <w:rPr>
          <w:rFonts w:ascii="Trebuchet MS" w:eastAsia="Times New Roman" w:hAnsi="Trebuchet MS" w:cs="Times New Roman"/>
          <w:i/>
          <w:sz w:val="20"/>
          <w:szCs w:val="20"/>
        </w:rPr>
        <w:t>Visual communication: More than meets the eye</w:t>
      </w:r>
      <w:r w:rsidRPr="00082EA6">
        <w:rPr>
          <w:rFonts w:ascii="Trebuchet MS" w:eastAsia="Times New Roman" w:hAnsi="Trebuchet MS" w:cs="Times New Roman"/>
          <w:sz w:val="20"/>
          <w:szCs w:val="20"/>
        </w:rPr>
        <w:t xml:space="preserve"> (Bristol and Chicago: Intellect,</w:t>
      </w:r>
      <w:r w:rsidRPr="00F018E0">
        <w:rPr>
          <w:rFonts w:ascii="Trebuchet MS" w:eastAsia="Times New Roman" w:hAnsi="Trebuchet MS" w:cs="Times New Roman"/>
          <w:sz w:val="20"/>
          <w:szCs w:val="20"/>
        </w:rPr>
        <w:t xml:space="preserve"> 2007). Proposes new approaches to understanding the visual experience through the use of information and language theory, and examines the underlying </w:t>
      </w:r>
      <w:r w:rsidRPr="00F018E0">
        <w:rPr>
          <w:rFonts w:ascii="Trebuchet MS" w:eastAsia="Times New Roman" w:hAnsi="Trebuchet MS" w:cs="Times New Roman"/>
          <w:iCs/>
          <w:sz w:val="20"/>
          <w:szCs w:val="20"/>
        </w:rPr>
        <w:t>ideas</w:t>
      </w:r>
      <w:r w:rsidRPr="00F018E0">
        <w:rPr>
          <w:rFonts w:ascii="Trebuchet MS" w:eastAsia="Times New Roman" w:hAnsi="Trebuchet MS" w:cs="Times New Roman"/>
          <w:sz w:val="20"/>
          <w:szCs w:val="20"/>
        </w:rPr>
        <w:t xml:space="preserve"> within visual communication studies.</w:t>
      </w:r>
    </w:p>
    <w:p w14:paraId="4BC14C54" w14:textId="1FD2F79F" w:rsidR="00277BD7" w:rsidRPr="00C97EA2" w:rsidRDefault="00277BD7">
      <w:pPr>
        <w:rPr>
          <w:rFonts w:ascii="Trebuchet MS" w:eastAsia="Times New Roman" w:hAnsi="Trebuchet MS" w:cs="Times New Roman"/>
          <w:sz w:val="20"/>
          <w:szCs w:val="20"/>
        </w:rPr>
      </w:pPr>
      <w:r w:rsidRPr="00C97EA2">
        <w:rPr>
          <w:rFonts w:ascii="Trebuchet MS" w:hAnsi="Trebuchet MS"/>
          <w:bCs/>
          <w:sz w:val="20"/>
          <w:szCs w:val="20"/>
          <w:lang w:val="mi-NZ"/>
        </w:rPr>
        <w:t>Chris</w:t>
      </w:r>
      <w:r w:rsidR="00C97EA2">
        <w:rPr>
          <w:rFonts w:ascii="Trebuchet MS" w:hAnsi="Trebuchet MS"/>
          <w:bCs/>
          <w:sz w:val="20"/>
          <w:szCs w:val="20"/>
          <w:lang w:val="mi-NZ"/>
        </w:rPr>
        <w:t xml:space="preserve"> </w:t>
      </w:r>
      <w:r w:rsidRPr="00C97EA2">
        <w:rPr>
          <w:rFonts w:ascii="Trebuchet MS" w:hAnsi="Trebuchet MS"/>
          <w:bCs/>
          <w:sz w:val="20"/>
          <w:szCs w:val="20"/>
          <w:lang w:val="mi-NZ"/>
        </w:rPr>
        <w:t xml:space="preserve">Jenks, </w:t>
      </w:r>
      <w:r w:rsidRPr="00AA7FFD">
        <w:rPr>
          <w:rFonts w:ascii="Trebuchet MS" w:hAnsi="Trebuchet MS"/>
          <w:bCs/>
          <w:i/>
          <w:sz w:val="20"/>
          <w:szCs w:val="20"/>
          <w:lang w:val="mi-NZ"/>
        </w:rPr>
        <w:t>Visual culture</w:t>
      </w:r>
      <w:r w:rsidR="00E43F17" w:rsidRPr="00C97EA2">
        <w:rPr>
          <w:rFonts w:ascii="Trebuchet MS" w:hAnsi="Trebuchet MS"/>
          <w:bCs/>
          <w:sz w:val="20"/>
          <w:szCs w:val="20"/>
          <w:lang w:val="mi-NZ"/>
        </w:rPr>
        <w:t xml:space="preserve"> (London: Routledge, 1995). </w:t>
      </w:r>
      <w:r w:rsidR="00E43F17" w:rsidRPr="00C97EA2">
        <w:rPr>
          <w:rFonts w:ascii="Trebuchet MS" w:eastAsia="Times New Roman" w:hAnsi="Trebuchet MS" w:cs="Times New Roman"/>
          <w:sz w:val="20"/>
          <w:szCs w:val="20"/>
        </w:rPr>
        <w:t>A collection of original and critical essays addressing</w:t>
      </w:r>
      <w:r w:rsidR="00C97EA2" w:rsidRPr="00C97EA2">
        <w:rPr>
          <w:rFonts w:ascii="Trebuchet MS" w:eastAsia="Times New Roman" w:hAnsi="Trebuchet MS" w:cs="Times New Roman"/>
          <w:sz w:val="20"/>
          <w:szCs w:val="20"/>
        </w:rPr>
        <w:t xml:space="preserve"> ‘vision’</w:t>
      </w:r>
      <w:r w:rsidR="00E43F17" w:rsidRPr="00C97EA2">
        <w:rPr>
          <w:rFonts w:ascii="Trebuchet MS" w:eastAsia="Times New Roman" w:hAnsi="Trebuchet MS" w:cs="Times New Roman"/>
          <w:sz w:val="20"/>
          <w:szCs w:val="20"/>
        </w:rPr>
        <w:t xml:space="preserve"> as a social and cultural proces</w:t>
      </w:r>
      <w:r w:rsidR="00C97EA2" w:rsidRPr="00C97EA2">
        <w:rPr>
          <w:rFonts w:ascii="Trebuchet MS" w:eastAsia="Times New Roman" w:hAnsi="Trebuchet MS" w:cs="Times New Roman"/>
          <w:sz w:val="20"/>
          <w:szCs w:val="20"/>
        </w:rPr>
        <w:t>s.</w:t>
      </w:r>
    </w:p>
    <w:p w14:paraId="22B522BC" w14:textId="6657259C" w:rsidR="00733E2C" w:rsidRPr="00F018E0" w:rsidRDefault="00733E2C">
      <w:pPr>
        <w:rPr>
          <w:rFonts w:ascii="Trebuchet MS" w:hAnsi="Trebuchet MS"/>
          <w:bCs/>
          <w:sz w:val="20"/>
          <w:szCs w:val="20"/>
          <w:lang w:val="mi-NZ"/>
        </w:rPr>
      </w:pPr>
      <w:r>
        <w:rPr>
          <w:rFonts w:ascii="Trebuchet MS" w:hAnsi="Trebuchet MS"/>
          <w:bCs/>
          <w:sz w:val="20"/>
          <w:szCs w:val="20"/>
          <w:lang w:val="mi-NZ"/>
        </w:rPr>
        <w:lastRenderedPageBreak/>
        <w:t xml:space="preserve">Christian Leborg, </w:t>
      </w:r>
      <w:r w:rsidRPr="00F53724">
        <w:rPr>
          <w:rFonts w:ascii="Trebuchet MS" w:hAnsi="Trebuchet MS"/>
          <w:bCs/>
          <w:i/>
          <w:sz w:val="20"/>
          <w:szCs w:val="20"/>
          <w:lang w:val="mi-NZ"/>
        </w:rPr>
        <w:t>Visual grammar</w:t>
      </w:r>
      <w:r w:rsidR="00C97EA2">
        <w:rPr>
          <w:rFonts w:ascii="Trebuchet MS" w:hAnsi="Trebuchet MS"/>
          <w:bCs/>
          <w:sz w:val="20"/>
          <w:szCs w:val="20"/>
          <w:lang w:val="mi-NZ"/>
        </w:rPr>
        <w:t xml:space="preserve"> (Princeton: Princeton Architectural Press, 2006). An aid to help </w:t>
      </w:r>
      <w:r w:rsidR="00C97EA2" w:rsidRPr="00F018E0">
        <w:rPr>
          <w:rFonts w:ascii="Trebuchet MS" w:hAnsi="Trebuchet MS"/>
          <w:bCs/>
          <w:sz w:val="20"/>
          <w:szCs w:val="20"/>
          <w:lang w:val="mi-NZ"/>
        </w:rPr>
        <w:t>you write about visual objects and understand the fundamentals of graphic design.</w:t>
      </w:r>
    </w:p>
    <w:p w14:paraId="0C01F76D" w14:textId="46F90E65" w:rsidR="00F018E0" w:rsidRPr="00F018E0" w:rsidRDefault="00F018E0">
      <w:pPr>
        <w:rPr>
          <w:rFonts w:ascii="Trebuchet MS" w:eastAsia="Times New Roman" w:hAnsi="Trebuchet MS" w:cs="Times New Roman"/>
          <w:sz w:val="20"/>
          <w:szCs w:val="20"/>
        </w:rPr>
      </w:pPr>
      <w:r w:rsidRPr="00F018E0">
        <w:rPr>
          <w:rFonts w:ascii="Trebuchet MS" w:hAnsi="Trebuchet MS"/>
          <w:bCs/>
          <w:sz w:val="20"/>
          <w:szCs w:val="20"/>
          <w:lang w:val="mi-NZ"/>
        </w:rPr>
        <w:t xml:space="preserve">Per Ledin and David Machin, </w:t>
      </w:r>
      <w:r w:rsidRPr="006917E0">
        <w:rPr>
          <w:rFonts w:ascii="Trebuchet MS" w:hAnsi="Trebuchet MS"/>
          <w:bCs/>
          <w:i/>
          <w:sz w:val="20"/>
          <w:szCs w:val="20"/>
          <w:lang w:val="mi-NZ"/>
        </w:rPr>
        <w:t>Doing visual analysis : From theory to practice</w:t>
      </w:r>
      <w:r w:rsidRPr="00F018E0">
        <w:rPr>
          <w:rFonts w:ascii="Trebuchet MS" w:hAnsi="Trebuchet MS"/>
          <w:bCs/>
          <w:sz w:val="20"/>
          <w:szCs w:val="20"/>
          <w:lang w:val="mi-NZ"/>
        </w:rPr>
        <w:t xml:space="preserve"> (Los Angeles: SAGE, 2018). </w:t>
      </w:r>
      <w:r w:rsidRPr="00F018E0">
        <w:rPr>
          <w:rFonts w:ascii="Trebuchet MS" w:eastAsia="Times New Roman" w:hAnsi="Trebuchet MS" w:cs="Times New Roman"/>
          <w:sz w:val="20"/>
          <w:szCs w:val="20"/>
        </w:rPr>
        <w:t>Provides a concrete set of tools to research and analyse a wide range of visual data. Shows how to apply the right mix of methods to research projects, and provides skills to break down and analyse the range of contemporary visual communication.</w:t>
      </w:r>
    </w:p>
    <w:p w14:paraId="49607B4B" w14:textId="19F1D851" w:rsidR="00E42680" w:rsidRDefault="00E42680">
      <w:pPr>
        <w:rPr>
          <w:rFonts w:ascii="Trebuchet MS" w:hAnsi="Trebuchet MS"/>
          <w:bCs/>
          <w:sz w:val="20"/>
          <w:szCs w:val="20"/>
          <w:lang w:val="mi-NZ"/>
        </w:rPr>
      </w:pPr>
      <w:r>
        <w:rPr>
          <w:rFonts w:ascii="Trebuchet MS" w:hAnsi="Trebuchet MS"/>
          <w:bCs/>
          <w:sz w:val="20"/>
          <w:szCs w:val="20"/>
          <w:lang w:val="mi-NZ"/>
        </w:rPr>
        <w:t xml:space="preserve">Paul Lester, </w:t>
      </w:r>
      <w:r w:rsidRPr="00F53724">
        <w:rPr>
          <w:rFonts w:ascii="Trebuchet MS" w:hAnsi="Trebuchet MS"/>
          <w:bCs/>
          <w:i/>
          <w:sz w:val="20"/>
          <w:szCs w:val="20"/>
          <w:lang w:val="mi-NZ"/>
        </w:rPr>
        <w:t>Visual communication. Im</w:t>
      </w:r>
      <w:r w:rsidR="003053F9" w:rsidRPr="00F53724">
        <w:rPr>
          <w:rFonts w:ascii="Trebuchet MS" w:hAnsi="Trebuchet MS"/>
          <w:bCs/>
          <w:i/>
          <w:sz w:val="20"/>
          <w:szCs w:val="20"/>
          <w:lang w:val="mi-NZ"/>
        </w:rPr>
        <w:t>ages with messages</w:t>
      </w:r>
      <w:r w:rsidR="003053F9">
        <w:rPr>
          <w:rFonts w:ascii="Trebuchet MS" w:hAnsi="Trebuchet MS"/>
          <w:bCs/>
          <w:sz w:val="20"/>
          <w:szCs w:val="20"/>
          <w:lang w:val="mi-NZ"/>
        </w:rPr>
        <w:t xml:space="preserve"> (Belmont, Cal</w:t>
      </w:r>
      <w:r>
        <w:rPr>
          <w:rFonts w:ascii="Trebuchet MS" w:hAnsi="Trebuchet MS"/>
          <w:bCs/>
          <w:sz w:val="20"/>
          <w:szCs w:val="20"/>
          <w:lang w:val="mi-NZ"/>
        </w:rPr>
        <w:t>ifornia: Thomson Wadsworth, 2014, 6th ed.)</w:t>
      </w:r>
      <w:r w:rsidR="00C97EA2">
        <w:rPr>
          <w:rFonts w:ascii="Trebuchet MS" w:hAnsi="Trebuchet MS"/>
          <w:bCs/>
          <w:sz w:val="20"/>
          <w:szCs w:val="20"/>
          <w:lang w:val="mi-NZ"/>
        </w:rPr>
        <w:t>. The standard textbook in the field divided into four sections: the physiology of seeing; theoretical approaches to perception; ethical issues; and visual media.</w:t>
      </w:r>
    </w:p>
    <w:p w14:paraId="325A4639" w14:textId="42D16AEC" w:rsidR="00795C59" w:rsidRDefault="00795C59">
      <w:pPr>
        <w:rPr>
          <w:rFonts w:ascii="Trebuchet MS" w:hAnsi="Trebuchet MS"/>
          <w:bCs/>
          <w:sz w:val="20"/>
          <w:szCs w:val="20"/>
          <w:lang w:val="mi-NZ"/>
        </w:rPr>
      </w:pPr>
      <w:r>
        <w:rPr>
          <w:rFonts w:ascii="Trebuchet MS" w:hAnsi="Trebuchet MS"/>
          <w:bCs/>
          <w:sz w:val="20"/>
          <w:szCs w:val="20"/>
          <w:lang w:val="mi-NZ"/>
        </w:rPr>
        <w:t xml:space="preserve">David Machin (ed.), </w:t>
      </w:r>
      <w:r w:rsidRPr="00795C59">
        <w:rPr>
          <w:rFonts w:ascii="Trebuchet MS" w:hAnsi="Trebuchet MS"/>
          <w:bCs/>
          <w:i/>
          <w:sz w:val="20"/>
          <w:szCs w:val="20"/>
          <w:lang w:val="mi-NZ"/>
        </w:rPr>
        <w:t>Visual communication</w:t>
      </w:r>
      <w:r>
        <w:rPr>
          <w:rFonts w:ascii="Trebuchet MS" w:hAnsi="Trebuchet MS"/>
          <w:bCs/>
          <w:sz w:val="20"/>
          <w:szCs w:val="20"/>
          <w:lang w:val="mi-NZ"/>
        </w:rPr>
        <w:t xml:space="preserve"> (Berlin and Boston: De Gruyter Mouton, 2014). A collection of papers that offer an overview of the different academic approaches to visual communication.</w:t>
      </w:r>
    </w:p>
    <w:p w14:paraId="6F8C2F37" w14:textId="305305DC" w:rsidR="00F10189" w:rsidRDefault="00F10189">
      <w:pPr>
        <w:rPr>
          <w:rFonts w:ascii="Trebuchet MS" w:hAnsi="Trebuchet MS"/>
          <w:bCs/>
          <w:sz w:val="20"/>
          <w:szCs w:val="20"/>
          <w:lang w:val="mi-NZ"/>
        </w:rPr>
      </w:pPr>
      <w:r>
        <w:rPr>
          <w:rFonts w:ascii="Trebuchet MS" w:hAnsi="Trebuchet MS"/>
          <w:bCs/>
          <w:sz w:val="20"/>
          <w:szCs w:val="20"/>
          <w:lang w:val="mi-NZ"/>
        </w:rPr>
        <w:t xml:space="preserve">Scott McLoud, </w:t>
      </w:r>
      <w:r w:rsidRPr="00F53724">
        <w:rPr>
          <w:rFonts w:ascii="Trebuchet MS" w:hAnsi="Trebuchet MS"/>
          <w:bCs/>
          <w:i/>
          <w:sz w:val="20"/>
          <w:szCs w:val="20"/>
          <w:lang w:val="mi-NZ"/>
        </w:rPr>
        <w:t>Understanding comics: The inivisible art</w:t>
      </w:r>
      <w:r>
        <w:rPr>
          <w:rFonts w:ascii="Trebuchet MS" w:hAnsi="Trebuchet MS"/>
          <w:bCs/>
          <w:sz w:val="20"/>
          <w:szCs w:val="20"/>
          <w:lang w:val="mi-NZ"/>
        </w:rPr>
        <w:t xml:space="preserve"> (New Yor</w:t>
      </w:r>
      <w:r w:rsidR="00F53724">
        <w:rPr>
          <w:rFonts w:ascii="Trebuchet MS" w:hAnsi="Trebuchet MS"/>
          <w:bCs/>
          <w:sz w:val="20"/>
          <w:szCs w:val="20"/>
          <w:lang w:val="mi-NZ"/>
        </w:rPr>
        <w:t>k</w:t>
      </w:r>
      <w:r>
        <w:rPr>
          <w:rFonts w:ascii="Trebuchet MS" w:hAnsi="Trebuchet MS"/>
          <w:bCs/>
          <w:sz w:val="20"/>
          <w:szCs w:val="20"/>
          <w:lang w:val="mi-NZ"/>
        </w:rPr>
        <w:t>: Harper Collins, 1993). More than just a book about comics, really a very good introduction to the principles of visual communication.</w:t>
      </w:r>
    </w:p>
    <w:p w14:paraId="1075BCD6" w14:textId="0FDA1844" w:rsidR="004B591B" w:rsidRPr="006917E0" w:rsidRDefault="004B591B">
      <w:pPr>
        <w:rPr>
          <w:rFonts w:ascii="Trebuchet MS" w:hAnsi="Trebuchet MS"/>
          <w:bCs/>
          <w:sz w:val="20"/>
          <w:szCs w:val="20"/>
          <w:lang w:val="mi-NZ"/>
        </w:rPr>
      </w:pPr>
      <w:r>
        <w:rPr>
          <w:rFonts w:ascii="Trebuchet MS" w:hAnsi="Trebuchet MS"/>
          <w:bCs/>
          <w:sz w:val="20"/>
          <w:szCs w:val="20"/>
          <w:lang w:val="mi-NZ"/>
        </w:rPr>
        <w:t xml:space="preserve">Lev Manovich, </w:t>
      </w:r>
      <w:r w:rsidRPr="00F53724">
        <w:rPr>
          <w:rFonts w:ascii="Trebuchet MS" w:hAnsi="Trebuchet MS"/>
          <w:bCs/>
          <w:i/>
          <w:sz w:val="20"/>
          <w:szCs w:val="20"/>
          <w:lang w:val="mi-NZ"/>
        </w:rPr>
        <w:t>The language of new media</w:t>
      </w:r>
      <w:r>
        <w:rPr>
          <w:rFonts w:ascii="Trebuchet MS" w:hAnsi="Trebuchet MS"/>
          <w:bCs/>
          <w:sz w:val="20"/>
          <w:szCs w:val="20"/>
          <w:lang w:val="mi-NZ"/>
        </w:rPr>
        <w:t xml:space="preserve"> (Cambridge, MA: MIT Press, 2002). Argues that new </w:t>
      </w:r>
      <w:r w:rsidRPr="006917E0">
        <w:rPr>
          <w:rFonts w:ascii="Trebuchet MS" w:hAnsi="Trebuchet MS"/>
          <w:bCs/>
          <w:sz w:val="20"/>
          <w:szCs w:val="20"/>
          <w:lang w:val="mi-NZ"/>
        </w:rPr>
        <w:t>media rely on conventions of old media to create illusions of reality.</w:t>
      </w:r>
    </w:p>
    <w:p w14:paraId="1E1ECA41" w14:textId="09A7CF4F" w:rsidR="006917E0" w:rsidRPr="006917E0" w:rsidRDefault="006917E0">
      <w:pPr>
        <w:rPr>
          <w:rFonts w:ascii="Trebuchet MS" w:eastAsia="Times New Roman" w:hAnsi="Trebuchet MS" w:cs="Times New Roman"/>
          <w:sz w:val="20"/>
          <w:szCs w:val="20"/>
        </w:rPr>
      </w:pPr>
      <w:r w:rsidRPr="006917E0">
        <w:rPr>
          <w:rFonts w:ascii="Trebuchet MS" w:hAnsi="Trebuchet MS"/>
          <w:bCs/>
          <w:sz w:val="20"/>
          <w:szCs w:val="20"/>
          <w:lang w:val="mi-NZ"/>
        </w:rPr>
        <w:t xml:space="preserve">Kim Marriott and Bernd Meyer, </w:t>
      </w:r>
      <w:r w:rsidRPr="006917E0">
        <w:rPr>
          <w:rFonts w:ascii="Trebuchet MS" w:hAnsi="Trebuchet MS"/>
          <w:bCs/>
          <w:i/>
          <w:sz w:val="20"/>
          <w:szCs w:val="20"/>
          <w:lang w:val="mi-NZ"/>
        </w:rPr>
        <w:t>Visual language theory</w:t>
      </w:r>
      <w:r w:rsidRPr="006917E0">
        <w:rPr>
          <w:rFonts w:ascii="Trebuchet MS" w:hAnsi="Trebuchet MS"/>
          <w:bCs/>
          <w:sz w:val="20"/>
          <w:szCs w:val="20"/>
          <w:lang w:val="mi-NZ"/>
        </w:rPr>
        <w:t xml:space="preserve"> (New York: Springer, 1998). </w:t>
      </w:r>
      <w:r w:rsidRPr="006917E0">
        <w:rPr>
          <w:rFonts w:ascii="Trebuchet MS" w:eastAsia="Times New Roman" w:hAnsi="Trebuchet MS" w:cs="Times New Roman"/>
          <w:sz w:val="20"/>
          <w:szCs w:val="20"/>
        </w:rPr>
        <w:t xml:space="preserve">A broad-ranging survey of our current understanding of </w:t>
      </w:r>
      <w:r w:rsidRPr="006917E0">
        <w:rPr>
          <w:rFonts w:ascii="Trebuchet MS" w:eastAsia="Times New Roman" w:hAnsi="Trebuchet MS" w:cs="Times New Roman"/>
          <w:iCs/>
          <w:sz w:val="20"/>
          <w:szCs w:val="20"/>
        </w:rPr>
        <w:t>visual languages</w:t>
      </w:r>
      <w:r w:rsidRPr="006917E0">
        <w:rPr>
          <w:rFonts w:ascii="Trebuchet MS" w:eastAsia="Times New Roman" w:hAnsi="Trebuchet MS" w:cs="Times New Roman"/>
          <w:sz w:val="20"/>
          <w:szCs w:val="20"/>
        </w:rPr>
        <w:t xml:space="preserve"> and their theoretical foundations.</w:t>
      </w:r>
    </w:p>
    <w:p w14:paraId="38D74956" w14:textId="2D5FD474" w:rsidR="00733E2C" w:rsidRDefault="00733E2C" w:rsidP="00733E2C">
      <w:pPr>
        <w:rPr>
          <w:rFonts w:ascii="Trebuchet MS" w:hAnsi="Trebuchet MS"/>
          <w:bCs/>
          <w:sz w:val="20"/>
          <w:szCs w:val="20"/>
          <w:lang w:val="mi-NZ"/>
        </w:rPr>
      </w:pPr>
      <w:r w:rsidRPr="006917E0">
        <w:rPr>
          <w:rFonts w:ascii="Trebuchet MS" w:hAnsi="Trebuchet MS"/>
          <w:bCs/>
          <w:sz w:val="20"/>
          <w:szCs w:val="20"/>
          <w:lang w:val="mi-NZ"/>
        </w:rPr>
        <w:t xml:space="preserve">Paul Messaris, </w:t>
      </w:r>
      <w:r w:rsidRPr="006917E0">
        <w:rPr>
          <w:rFonts w:ascii="Trebuchet MS" w:hAnsi="Trebuchet MS"/>
          <w:bCs/>
          <w:i/>
          <w:sz w:val="20"/>
          <w:szCs w:val="20"/>
          <w:lang w:val="mi-NZ"/>
        </w:rPr>
        <w:t>Visual persuasion. The role of images in advertising</w:t>
      </w:r>
      <w:r w:rsidR="00354D95">
        <w:rPr>
          <w:rFonts w:ascii="Trebuchet MS" w:hAnsi="Trebuchet MS"/>
          <w:bCs/>
          <w:sz w:val="20"/>
          <w:szCs w:val="20"/>
          <w:lang w:val="mi-NZ"/>
        </w:rPr>
        <w:t xml:space="preserve"> (Thousand Oaks: SAGE</w:t>
      </w:r>
      <w:r w:rsidRPr="006917E0">
        <w:rPr>
          <w:rFonts w:ascii="Trebuchet MS" w:hAnsi="Trebuchet MS"/>
          <w:bCs/>
          <w:sz w:val="20"/>
          <w:szCs w:val="20"/>
          <w:lang w:val="mi-NZ"/>
        </w:rPr>
        <w:t>, 1997). An</w:t>
      </w:r>
      <w:r>
        <w:rPr>
          <w:rFonts w:ascii="Trebuchet MS" w:hAnsi="Trebuchet MS"/>
          <w:bCs/>
          <w:sz w:val="20"/>
          <w:szCs w:val="20"/>
          <w:lang w:val="mi-NZ"/>
        </w:rPr>
        <w:t xml:space="preserve"> in-depth examination of visual aspects unique to theories of advertising.</w:t>
      </w:r>
    </w:p>
    <w:p w14:paraId="01E13C69" w14:textId="4C3FBBFF" w:rsidR="00733E2C" w:rsidRDefault="00733E2C">
      <w:pPr>
        <w:rPr>
          <w:rFonts w:ascii="Trebuchet MS" w:hAnsi="Trebuchet MS"/>
          <w:bCs/>
          <w:sz w:val="20"/>
          <w:szCs w:val="20"/>
          <w:lang w:val="mi-NZ"/>
        </w:rPr>
      </w:pPr>
      <w:r>
        <w:rPr>
          <w:rFonts w:ascii="Trebuchet MS" w:hAnsi="Trebuchet MS"/>
          <w:bCs/>
          <w:sz w:val="20"/>
          <w:szCs w:val="20"/>
          <w:lang w:val="mi-NZ"/>
        </w:rPr>
        <w:t xml:space="preserve">Paul Messaris, </w:t>
      </w:r>
      <w:r w:rsidRPr="00F53724">
        <w:rPr>
          <w:rFonts w:ascii="Trebuchet MS" w:hAnsi="Trebuchet MS"/>
          <w:bCs/>
          <w:i/>
          <w:sz w:val="20"/>
          <w:szCs w:val="20"/>
          <w:lang w:val="mi-NZ"/>
        </w:rPr>
        <w:t>Visual literacy: Image, mind and reality</w:t>
      </w:r>
      <w:r>
        <w:rPr>
          <w:rFonts w:ascii="Trebuchet MS" w:hAnsi="Trebuchet MS"/>
          <w:bCs/>
          <w:sz w:val="20"/>
          <w:szCs w:val="20"/>
          <w:lang w:val="mi-NZ"/>
        </w:rPr>
        <w:t xml:space="preserve"> (Boulder, CO: Westview, 1994). Looks at how viewers interpret still and moving images.</w:t>
      </w:r>
    </w:p>
    <w:p w14:paraId="36531C9F" w14:textId="3CE196DC" w:rsidR="007B59BB" w:rsidRPr="003053F9" w:rsidRDefault="007B59BB">
      <w:pPr>
        <w:rPr>
          <w:rFonts w:ascii="Trebuchet MS" w:hAnsi="Trebuchet MS"/>
          <w:bCs/>
          <w:sz w:val="20"/>
          <w:szCs w:val="20"/>
          <w:lang w:val="mi-NZ"/>
        </w:rPr>
      </w:pPr>
      <w:r w:rsidRPr="003053F9">
        <w:rPr>
          <w:rFonts w:ascii="Trebuchet MS" w:hAnsi="Trebuchet MS"/>
          <w:bCs/>
          <w:sz w:val="20"/>
          <w:szCs w:val="20"/>
          <w:lang w:val="mi-NZ"/>
        </w:rPr>
        <w:t xml:space="preserve">Nicholas Mirzoeff, </w:t>
      </w:r>
      <w:r w:rsidRPr="00F53724">
        <w:rPr>
          <w:rFonts w:ascii="Trebuchet MS" w:hAnsi="Trebuchet MS"/>
          <w:bCs/>
          <w:i/>
          <w:sz w:val="20"/>
          <w:szCs w:val="20"/>
          <w:lang w:val="mi-NZ"/>
        </w:rPr>
        <w:t>An introduction to visual culture</w:t>
      </w:r>
      <w:r w:rsidRPr="003053F9">
        <w:rPr>
          <w:rFonts w:ascii="Trebuchet MS" w:hAnsi="Trebuchet MS"/>
          <w:bCs/>
          <w:sz w:val="20"/>
          <w:szCs w:val="20"/>
          <w:lang w:val="mi-NZ"/>
        </w:rPr>
        <w:t xml:space="preserve"> (New York: Routledge, 2009, 2nd ed.). Essays on specific topics and sections on key terms.</w:t>
      </w:r>
    </w:p>
    <w:p w14:paraId="537633D4" w14:textId="652EDED0" w:rsidR="003053F9" w:rsidRPr="003053F9" w:rsidRDefault="00733E2C" w:rsidP="003053F9">
      <w:pPr>
        <w:rPr>
          <w:rFonts w:ascii="Trebuchet MS" w:eastAsia="Times New Roman" w:hAnsi="Trebuchet MS" w:cs="Times New Roman"/>
          <w:sz w:val="20"/>
          <w:szCs w:val="20"/>
        </w:rPr>
      </w:pPr>
      <w:r w:rsidRPr="003053F9">
        <w:rPr>
          <w:rFonts w:ascii="Trebuchet MS" w:hAnsi="Trebuchet MS"/>
          <w:bCs/>
          <w:sz w:val="20"/>
          <w:szCs w:val="20"/>
          <w:lang w:val="mi-NZ"/>
        </w:rPr>
        <w:t xml:space="preserve">Nicholas Mirzoeff, </w:t>
      </w:r>
      <w:r w:rsidRPr="00F53724">
        <w:rPr>
          <w:rFonts w:ascii="Trebuchet MS" w:hAnsi="Trebuchet MS"/>
          <w:bCs/>
          <w:i/>
          <w:sz w:val="20"/>
          <w:szCs w:val="20"/>
          <w:lang w:val="mi-NZ"/>
        </w:rPr>
        <w:t>How to see the world</w:t>
      </w:r>
      <w:r w:rsidR="003053F9" w:rsidRPr="003053F9">
        <w:rPr>
          <w:rFonts w:ascii="Trebuchet MS" w:hAnsi="Trebuchet MS"/>
          <w:bCs/>
          <w:sz w:val="20"/>
          <w:szCs w:val="20"/>
          <w:lang w:val="mi-NZ"/>
        </w:rPr>
        <w:t xml:space="preserve"> (London: Pelican Books, 2015). An introduction to visual culture for the general reader. Provides an </w:t>
      </w:r>
      <w:r w:rsidR="003053F9" w:rsidRPr="003053F9">
        <w:rPr>
          <w:rFonts w:ascii="Trebuchet MS" w:eastAsia="Times New Roman" w:hAnsi="Trebuchet MS" w:cs="Times New Roman"/>
          <w:sz w:val="20"/>
          <w:szCs w:val="20"/>
        </w:rPr>
        <w:t>accessible overview of how visual materials shape and define our lives.</w:t>
      </w:r>
    </w:p>
    <w:p w14:paraId="441BFEA7" w14:textId="27279294" w:rsidR="00733E2C" w:rsidRDefault="00733E2C">
      <w:pPr>
        <w:rPr>
          <w:rFonts w:ascii="Trebuchet MS" w:hAnsi="Trebuchet MS"/>
          <w:bCs/>
          <w:sz w:val="20"/>
          <w:szCs w:val="20"/>
          <w:lang w:val="mi-NZ"/>
        </w:rPr>
      </w:pPr>
      <w:r w:rsidRPr="003053F9">
        <w:rPr>
          <w:rFonts w:ascii="Trebuchet MS" w:hAnsi="Trebuchet MS"/>
          <w:bCs/>
          <w:sz w:val="20"/>
          <w:szCs w:val="20"/>
          <w:lang w:val="mi-NZ"/>
        </w:rPr>
        <w:t xml:space="preserve">WJT Mitchell, </w:t>
      </w:r>
      <w:r w:rsidRPr="00F53724">
        <w:rPr>
          <w:rFonts w:ascii="Trebuchet MS" w:hAnsi="Trebuchet MS"/>
          <w:bCs/>
          <w:i/>
          <w:sz w:val="20"/>
          <w:szCs w:val="20"/>
          <w:lang w:val="mi-NZ"/>
        </w:rPr>
        <w:t>What do pictures want?</w:t>
      </w:r>
      <w:r w:rsidR="003053F9" w:rsidRPr="00F53724">
        <w:rPr>
          <w:rFonts w:ascii="Trebuchet MS" w:hAnsi="Trebuchet MS"/>
          <w:bCs/>
          <w:i/>
          <w:sz w:val="20"/>
          <w:szCs w:val="20"/>
          <w:lang w:val="mi-NZ"/>
        </w:rPr>
        <w:t xml:space="preserve"> The lives and loves of images</w:t>
      </w:r>
      <w:r w:rsidR="003053F9">
        <w:rPr>
          <w:rFonts w:ascii="Trebuchet MS" w:hAnsi="Trebuchet MS"/>
          <w:bCs/>
          <w:sz w:val="20"/>
          <w:szCs w:val="20"/>
          <w:lang w:val="mi-NZ"/>
        </w:rPr>
        <w:t xml:space="preserve"> (Chicago: University of Chicago Press, 2006). Asks why we have such strong responses to images and why images have such power over us.</w:t>
      </w:r>
    </w:p>
    <w:p w14:paraId="76FFBDEB" w14:textId="078F284E" w:rsidR="00795C59" w:rsidRDefault="00795C59">
      <w:pPr>
        <w:rPr>
          <w:rFonts w:ascii="Trebuchet MS" w:hAnsi="Trebuchet MS"/>
          <w:bCs/>
          <w:sz w:val="20"/>
          <w:szCs w:val="20"/>
          <w:lang w:val="mi-NZ"/>
        </w:rPr>
      </w:pPr>
      <w:r>
        <w:rPr>
          <w:rFonts w:ascii="Trebuchet MS" w:hAnsi="Trebuchet MS"/>
          <w:bCs/>
          <w:sz w:val="20"/>
          <w:szCs w:val="20"/>
          <w:lang w:val="mi-NZ"/>
        </w:rPr>
        <w:t xml:space="preserve">John Morgan and Peter Welton, </w:t>
      </w:r>
      <w:r w:rsidRPr="00795C59">
        <w:rPr>
          <w:rFonts w:ascii="Trebuchet MS" w:hAnsi="Trebuchet MS"/>
          <w:bCs/>
          <w:i/>
          <w:sz w:val="20"/>
          <w:szCs w:val="20"/>
          <w:lang w:val="mi-NZ"/>
        </w:rPr>
        <w:t>See what I mean: An introduction to visual communication</w:t>
      </w:r>
      <w:r>
        <w:rPr>
          <w:rFonts w:ascii="Trebuchet MS" w:hAnsi="Trebuchet MS"/>
          <w:bCs/>
          <w:sz w:val="20"/>
          <w:szCs w:val="20"/>
          <w:lang w:val="mi-NZ"/>
        </w:rPr>
        <w:t xml:space="preserve"> (London and Baltimore: Edward Arnold, 1992). An early readable introduction to the field </w:t>
      </w:r>
      <w:r w:rsidR="0043047C">
        <w:rPr>
          <w:rFonts w:ascii="Trebuchet MS" w:hAnsi="Trebuchet MS"/>
          <w:bCs/>
          <w:sz w:val="20"/>
          <w:szCs w:val="20"/>
          <w:lang w:val="mi-NZ"/>
        </w:rPr>
        <w:t xml:space="preserve">from the perspective of communication theory </w:t>
      </w:r>
      <w:r>
        <w:rPr>
          <w:rFonts w:ascii="Trebuchet MS" w:hAnsi="Trebuchet MS"/>
          <w:bCs/>
          <w:sz w:val="20"/>
          <w:szCs w:val="20"/>
          <w:lang w:val="mi-NZ"/>
        </w:rPr>
        <w:t>that includes practical skills.</w:t>
      </w:r>
    </w:p>
    <w:p w14:paraId="05C8B9E2" w14:textId="3C448EE8" w:rsidR="006917E0" w:rsidRPr="003053F9" w:rsidRDefault="006917E0">
      <w:pPr>
        <w:rPr>
          <w:rFonts w:ascii="Trebuchet MS" w:hAnsi="Trebuchet MS"/>
          <w:bCs/>
          <w:sz w:val="20"/>
          <w:szCs w:val="20"/>
          <w:lang w:val="mi-NZ"/>
        </w:rPr>
      </w:pPr>
      <w:r>
        <w:rPr>
          <w:rFonts w:ascii="Trebuchet MS" w:hAnsi="Trebuchet MS"/>
          <w:bCs/>
          <w:sz w:val="20"/>
          <w:szCs w:val="20"/>
          <w:lang w:val="mi-NZ"/>
        </w:rPr>
        <w:t xml:space="preserve">Matthew Rampley, </w:t>
      </w:r>
      <w:r w:rsidRPr="0039029D">
        <w:rPr>
          <w:rFonts w:ascii="Trebuchet MS" w:hAnsi="Trebuchet MS"/>
          <w:bCs/>
          <w:i/>
          <w:sz w:val="20"/>
          <w:szCs w:val="20"/>
          <w:lang w:val="mi-NZ"/>
        </w:rPr>
        <w:t>Exploring visual culture: Definitions, concepts, contexts</w:t>
      </w:r>
      <w:r>
        <w:rPr>
          <w:rFonts w:ascii="Trebuchet MS" w:hAnsi="Trebuchet MS"/>
          <w:bCs/>
          <w:sz w:val="20"/>
          <w:szCs w:val="20"/>
          <w:lang w:val="mi-NZ"/>
        </w:rPr>
        <w:t xml:space="preserve"> (Oxford: Oxford University Press, 2005). Introductory </w:t>
      </w:r>
      <w:r w:rsidR="0039029D">
        <w:rPr>
          <w:rFonts w:ascii="Trebuchet MS" w:hAnsi="Trebuchet MS"/>
          <w:bCs/>
          <w:sz w:val="20"/>
          <w:szCs w:val="20"/>
          <w:lang w:val="mi-NZ"/>
        </w:rPr>
        <w:t>text that includes not only ima</w:t>
      </w:r>
      <w:r>
        <w:rPr>
          <w:rFonts w:ascii="Trebuchet MS" w:hAnsi="Trebuchet MS"/>
          <w:bCs/>
          <w:sz w:val="20"/>
          <w:szCs w:val="20"/>
          <w:lang w:val="mi-NZ"/>
        </w:rPr>
        <w:t>ges, but other visual media</w:t>
      </w:r>
      <w:r w:rsidR="0039029D">
        <w:rPr>
          <w:rFonts w:ascii="Trebuchet MS" w:hAnsi="Trebuchet MS"/>
          <w:bCs/>
          <w:sz w:val="20"/>
          <w:szCs w:val="20"/>
          <w:lang w:val="mi-NZ"/>
        </w:rPr>
        <w:t xml:space="preserve"> and forms of expression, from architecture to fashion.</w:t>
      </w:r>
    </w:p>
    <w:p w14:paraId="4637F3E3" w14:textId="7A49C6DA" w:rsidR="00E42680" w:rsidRDefault="00E42680">
      <w:pPr>
        <w:rPr>
          <w:rFonts w:ascii="Trebuchet MS" w:hAnsi="Trebuchet MS"/>
          <w:bCs/>
          <w:sz w:val="20"/>
          <w:szCs w:val="20"/>
          <w:lang w:val="mi-NZ"/>
        </w:rPr>
      </w:pPr>
      <w:r>
        <w:rPr>
          <w:rFonts w:ascii="Trebuchet MS" w:hAnsi="Trebuchet MS"/>
          <w:bCs/>
          <w:sz w:val="20"/>
          <w:szCs w:val="20"/>
          <w:lang w:val="mi-NZ"/>
        </w:rPr>
        <w:t xml:space="preserve">Gillian Rose, </w:t>
      </w:r>
      <w:r w:rsidRPr="00F53724">
        <w:rPr>
          <w:rFonts w:ascii="Trebuchet MS" w:hAnsi="Trebuchet MS"/>
          <w:bCs/>
          <w:i/>
          <w:sz w:val="20"/>
          <w:szCs w:val="20"/>
          <w:lang w:val="mi-NZ"/>
        </w:rPr>
        <w:t>Visual methodologies: An introduction to the interpretation of visual materials</w:t>
      </w:r>
      <w:r>
        <w:rPr>
          <w:rFonts w:ascii="Trebuchet MS" w:hAnsi="Trebuchet MS"/>
          <w:bCs/>
          <w:sz w:val="20"/>
          <w:szCs w:val="20"/>
          <w:lang w:val="mi-NZ"/>
        </w:rPr>
        <w:t xml:space="preserve"> </w:t>
      </w:r>
      <w:r w:rsidR="00354D95">
        <w:rPr>
          <w:rFonts w:ascii="Trebuchet MS" w:hAnsi="Trebuchet MS"/>
          <w:bCs/>
          <w:sz w:val="20"/>
          <w:szCs w:val="20"/>
          <w:lang w:val="mi-NZ"/>
        </w:rPr>
        <w:t>(London and Thousand Oakes: SAGE</w:t>
      </w:r>
      <w:r>
        <w:rPr>
          <w:rFonts w:ascii="Trebuchet MS" w:hAnsi="Trebuchet MS"/>
          <w:bCs/>
          <w:sz w:val="20"/>
          <w:szCs w:val="20"/>
          <w:lang w:val="mi-NZ"/>
        </w:rPr>
        <w:t>, 2007, 2nd ed.)</w:t>
      </w:r>
      <w:r w:rsidR="00147AC0">
        <w:rPr>
          <w:rFonts w:ascii="Trebuchet MS" w:hAnsi="Trebuchet MS"/>
          <w:bCs/>
          <w:sz w:val="20"/>
          <w:szCs w:val="20"/>
          <w:lang w:val="mi-NZ"/>
        </w:rPr>
        <w:t>. A very good overview of the most common methods of analysis in visual communication.</w:t>
      </w:r>
    </w:p>
    <w:p w14:paraId="7290B749" w14:textId="679D5155" w:rsidR="00E42680" w:rsidRPr="00410453" w:rsidRDefault="00E42680">
      <w:pPr>
        <w:rPr>
          <w:rFonts w:ascii="Trebuchet MS" w:hAnsi="Trebuchet MS"/>
          <w:bCs/>
          <w:sz w:val="20"/>
          <w:szCs w:val="20"/>
          <w:lang w:val="mi-NZ"/>
        </w:rPr>
      </w:pPr>
      <w:r>
        <w:rPr>
          <w:rFonts w:ascii="Trebuchet MS" w:hAnsi="Trebuchet MS"/>
          <w:bCs/>
          <w:sz w:val="20"/>
          <w:szCs w:val="20"/>
          <w:lang w:val="mi-NZ"/>
        </w:rPr>
        <w:t>Tony Schirato</w:t>
      </w:r>
      <w:r w:rsidR="00277BD7">
        <w:rPr>
          <w:rFonts w:ascii="Trebuchet MS" w:hAnsi="Trebuchet MS"/>
          <w:bCs/>
          <w:sz w:val="20"/>
          <w:szCs w:val="20"/>
          <w:lang w:val="mi-NZ"/>
        </w:rPr>
        <w:t xml:space="preserve"> and Jen Webb, </w:t>
      </w:r>
      <w:r w:rsidR="00277BD7" w:rsidRPr="00F53724">
        <w:rPr>
          <w:rFonts w:ascii="Trebuchet MS" w:hAnsi="Trebuchet MS"/>
          <w:bCs/>
          <w:i/>
          <w:sz w:val="20"/>
          <w:szCs w:val="20"/>
          <w:lang w:val="mi-NZ"/>
        </w:rPr>
        <w:t>Understanding the visual</w:t>
      </w:r>
      <w:r w:rsidR="003053F9">
        <w:rPr>
          <w:rFonts w:ascii="Trebuchet MS" w:hAnsi="Trebuchet MS"/>
          <w:bCs/>
          <w:sz w:val="20"/>
          <w:szCs w:val="20"/>
          <w:lang w:val="mi-NZ"/>
        </w:rPr>
        <w:t xml:space="preserve"> (</w:t>
      </w:r>
      <w:r w:rsidR="00410453">
        <w:rPr>
          <w:rFonts w:ascii="Trebuchet MS" w:hAnsi="Trebuchet MS"/>
          <w:bCs/>
          <w:sz w:val="20"/>
          <w:szCs w:val="20"/>
          <w:lang w:val="mi-NZ"/>
        </w:rPr>
        <w:t xml:space="preserve">Crowsnest: Allen and Unwin, 2004). </w:t>
      </w:r>
      <w:r w:rsidR="003053F9">
        <w:rPr>
          <w:rFonts w:ascii="Trebuchet MS" w:hAnsi="Trebuchet MS"/>
          <w:bCs/>
          <w:sz w:val="20"/>
          <w:szCs w:val="20"/>
          <w:lang w:val="mi-NZ"/>
        </w:rPr>
        <w:t xml:space="preserve">One of </w:t>
      </w:r>
      <w:r w:rsidR="003053F9" w:rsidRPr="00410453">
        <w:rPr>
          <w:rFonts w:ascii="Trebuchet MS" w:hAnsi="Trebuchet MS"/>
          <w:bCs/>
          <w:sz w:val="20"/>
          <w:szCs w:val="20"/>
          <w:lang w:val="mi-NZ"/>
        </w:rPr>
        <w:t>the best introductory textbooks on visual culture with good clear</w:t>
      </w:r>
      <w:r w:rsidR="00410453" w:rsidRPr="00410453">
        <w:rPr>
          <w:rFonts w:ascii="Trebuchet MS" w:hAnsi="Trebuchet MS"/>
          <w:bCs/>
          <w:sz w:val="20"/>
          <w:szCs w:val="20"/>
          <w:lang w:val="mi-NZ"/>
        </w:rPr>
        <w:t>, relevant</w:t>
      </w:r>
      <w:r w:rsidR="003053F9" w:rsidRPr="00410453">
        <w:rPr>
          <w:rFonts w:ascii="Trebuchet MS" w:hAnsi="Trebuchet MS"/>
          <w:bCs/>
          <w:sz w:val="20"/>
          <w:szCs w:val="20"/>
          <w:lang w:val="mi-NZ"/>
        </w:rPr>
        <w:t xml:space="preserve"> examples.</w:t>
      </w:r>
    </w:p>
    <w:p w14:paraId="69C7DD20" w14:textId="459DBD9A" w:rsidR="00277BD7" w:rsidRPr="00410453" w:rsidRDefault="00277BD7">
      <w:pPr>
        <w:rPr>
          <w:rFonts w:ascii="Trebuchet MS" w:eastAsia="Times New Roman" w:hAnsi="Trebuchet MS" w:cs="Times New Roman"/>
          <w:sz w:val="20"/>
          <w:szCs w:val="20"/>
        </w:rPr>
      </w:pPr>
      <w:r w:rsidRPr="00410453">
        <w:rPr>
          <w:rFonts w:ascii="Trebuchet MS" w:hAnsi="Trebuchet MS"/>
          <w:bCs/>
          <w:sz w:val="20"/>
          <w:szCs w:val="20"/>
          <w:lang w:val="mi-NZ"/>
        </w:rPr>
        <w:lastRenderedPageBreak/>
        <w:t xml:space="preserve">Jonathan Schroeder, </w:t>
      </w:r>
      <w:r w:rsidRPr="00F53724">
        <w:rPr>
          <w:rFonts w:ascii="Trebuchet MS" w:hAnsi="Trebuchet MS"/>
          <w:bCs/>
          <w:i/>
          <w:sz w:val="20"/>
          <w:szCs w:val="20"/>
          <w:lang w:val="mi-NZ"/>
        </w:rPr>
        <w:t>Visual consumption</w:t>
      </w:r>
      <w:r w:rsidR="00410453" w:rsidRPr="00410453">
        <w:rPr>
          <w:rFonts w:ascii="Trebuchet MS" w:hAnsi="Trebuchet MS"/>
          <w:bCs/>
          <w:sz w:val="20"/>
          <w:szCs w:val="20"/>
          <w:lang w:val="mi-NZ"/>
        </w:rPr>
        <w:t xml:space="preserve"> </w:t>
      </w:r>
      <w:r w:rsidR="00410453">
        <w:rPr>
          <w:rFonts w:ascii="Trebuchet MS" w:hAnsi="Trebuchet MS"/>
          <w:bCs/>
          <w:sz w:val="20"/>
          <w:szCs w:val="20"/>
          <w:lang w:val="mi-NZ"/>
        </w:rPr>
        <w:t xml:space="preserve">(London and New </w:t>
      </w:r>
      <w:r w:rsidR="00410453" w:rsidRPr="00410453">
        <w:rPr>
          <w:rFonts w:ascii="Trebuchet MS" w:hAnsi="Trebuchet MS"/>
          <w:bCs/>
          <w:sz w:val="20"/>
          <w:szCs w:val="20"/>
          <w:lang w:val="mi-NZ"/>
        </w:rPr>
        <w:t xml:space="preserve">York: Routledge, 2002). </w:t>
      </w:r>
      <w:r w:rsidR="00410453" w:rsidRPr="00410453">
        <w:rPr>
          <w:rFonts w:ascii="Trebuchet MS" w:eastAsia="Times New Roman" w:hAnsi="Trebuchet MS" w:cs="Times New Roman"/>
          <w:sz w:val="20"/>
          <w:szCs w:val="20"/>
        </w:rPr>
        <w:t>Draws from art history, photography and visual studies to develop an interdisciplinary, image-based approach to understanding consumer behaviour.</w:t>
      </w:r>
    </w:p>
    <w:p w14:paraId="38DA6469" w14:textId="13425C88" w:rsidR="00277BD7" w:rsidRPr="008560A3" w:rsidRDefault="00277BD7">
      <w:pPr>
        <w:rPr>
          <w:rFonts w:ascii="Trebuchet MS" w:eastAsia="Times New Roman" w:hAnsi="Trebuchet MS" w:cs="Times New Roman"/>
          <w:sz w:val="20"/>
          <w:szCs w:val="20"/>
        </w:rPr>
      </w:pPr>
      <w:r w:rsidRPr="00C61178">
        <w:rPr>
          <w:rFonts w:ascii="Trebuchet MS" w:hAnsi="Trebuchet MS"/>
          <w:bCs/>
          <w:sz w:val="20"/>
          <w:szCs w:val="20"/>
          <w:lang w:val="mi-NZ"/>
        </w:rPr>
        <w:t>Ken Smith</w:t>
      </w:r>
      <w:r w:rsidR="00410453" w:rsidRPr="00C61178">
        <w:rPr>
          <w:rFonts w:ascii="Trebuchet MS" w:hAnsi="Trebuchet MS"/>
          <w:bCs/>
          <w:sz w:val="20"/>
          <w:szCs w:val="20"/>
          <w:lang w:val="mi-NZ"/>
        </w:rPr>
        <w:t xml:space="preserve"> (ed.)</w:t>
      </w:r>
      <w:r w:rsidRPr="00C61178">
        <w:rPr>
          <w:rFonts w:ascii="Trebuchet MS" w:hAnsi="Trebuchet MS"/>
          <w:bCs/>
          <w:sz w:val="20"/>
          <w:szCs w:val="20"/>
          <w:lang w:val="mi-NZ"/>
        </w:rPr>
        <w:t xml:space="preserve">, </w:t>
      </w:r>
      <w:r w:rsidRPr="00F53724">
        <w:rPr>
          <w:rFonts w:ascii="Trebuchet MS" w:hAnsi="Trebuchet MS"/>
          <w:bCs/>
          <w:i/>
          <w:sz w:val="20"/>
          <w:szCs w:val="20"/>
          <w:lang w:val="mi-NZ"/>
        </w:rPr>
        <w:t>Handbook of visual communication</w:t>
      </w:r>
      <w:r w:rsidR="00410453" w:rsidRPr="00C61178">
        <w:rPr>
          <w:rFonts w:ascii="Trebuchet MS" w:hAnsi="Trebuchet MS"/>
          <w:bCs/>
          <w:sz w:val="20"/>
          <w:szCs w:val="20"/>
          <w:lang w:val="mi-NZ"/>
        </w:rPr>
        <w:t xml:space="preserve"> (London: Routledge, 2005). </w:t>
      </w:r>
      <w:r w:rsidR="00C61178" w:rsidRPr="00C61178">
        <w:rPr>
          <w:rFonts w:ascii="Trebuchet MS" w:eastAsia="Times New Roman" w:hAnsi="Trebuchet MS" w:cs="Times New Roman"/>
          <w:sz w:val="20"/>
          <w:szCs w:val="20"/>
        </w:rPr>
        <w:t xml:space="preserve">Explores the key theoretical areas in visual communication, with chapters contributed by some of the best-known </w:t>
      </w:r>
      <w:r w:rsidR="00C61178" w:rsidRPr="008560A3">
        <w:rPr>
          <w:rFonts w:ascii="Trebuchet MS" w:eastAsia="Times New Roman" w:hAnsi="Trebuchet MS" w:cs="Times New Roman"/>
          <w:sz w:val="20"/>
          <w:szCs w:val="20"/>
        </w:rPr>
        <w:t>and respected scholars in visual communication.</w:t>
      </w:r>
    </w:p>
    <w:p w14:paraId="04D7FB34" w14:textId="4DA4DA0B" w:rsidR="008560A3" w:rsidRPr="008560A3" w:rsidRDefault="008560A3" w:rsidP="008560A3">
      <w:pPr>
        <w:rPr>
          <w:rFonts w:ascii="Trebuchet MS" w:eastAsia="Times New Roman" w:hAnsi="Trebuchet MS" w:cs="Times New Roman"/>
          <w:sz w:val="20"/>
          <w:szCs w:val="20"/>
        </w:rPr>
      </w:pPr>
      <w:r w:rsidRPr="008560A3">
        <w:rPr>
          <w:rFonts w:ascii="Trebuchet MS" w:eastAsia="Times New Roman" w:hAnsi="Trebuchet MS" w:cs="Times New Roman"/>
          <w:sz w:val="20"/>
          <w:szCs w:val="20"/>
        </w:rPr>
        <w:t xml:space="preserve">Matteo </w:t>
      </w:r>
      <w:proofErr w:type="spellStart"/>
      <w:r w:rsidRPr="008560A3">
        <w:rPr>
          <w:rFonts w:ascii="Trebuchet MS" w:eastAsia="Times New Roman" w:hAnsi="Trebuchet MS" w:cs="Times New Roman"/>
          <w:sz w:val="20"/>
          <w:szCs w:val="20"/>
        </w:rPr>
        <w:t>Stocchetti</w:t>
      </w:r>
      <w:proofErr w:type="spellEnd"/>
      <w:r w:rsidRPr="008560A3">
        <w:rPr>
          <w:rFonts w:ascii="Trebuchet MS" w:eastAsia="Times New Roman" w:hAnsi="Trebuchet MS" w:cs="Times New Roman"/>
          <w:sz w:val="20"/>
          <w:szCs w:val="20"/>
        </w:rPr>
        <w:t xml:space="preserve"> and Karin </w:t>
      </w:r>
      <w:proofErr w:type="spellStart"/>
      <w:r w:rsidRPr="008560A3">
        <w:rPr>
          <w:rFonts w:ascii="Trebuchet MS" w:eastAsia="Times New Roman" w:hAnsi="Trebuchet MS" w:cs="Times New Roman"/>
          <w:sz w:val="20"/>
          <w:szCs w:val="20"/>
        </w:rPr>
        <w:t>Kubbonen</w:t>
      </w:r>
      <w:proofErr w:type="spellEnd"/>
      <w:r w:rsidRPr="008560A3">
        <w:rPr>
          <w:rFonts w:ascii="Trebuchet MS" w:eastAsia="Times New Roman" w:hAnsi="Trebuchet MS" w:cs="Times New Roman"/>
          <w:sz w:val="20"/>
          <w:szCs w:val="20"/>
        </w:rPr>
        <w:t xml:space="preserve">, </w:t>
      </w:r>
      <w:r w:rsidRPr="008560A3">
        <w:rPr>
          <w:rFonts w:ascii="Trebuchet MS" w:eastAsia="Times New Roman" w:hAnsi="Trebuchet MS" w:cs="Times New Roman"/>
          <w:i/>
          <w:sz w:val="20"/>
          <w:szCs w:val="20"/>
        </w:rPr>
        <w:t>Images in use: towards the critical analysis of visual communication</w:t>
      </w:r>
      <w:r w:rsidRPr="008560A3">
        <w:rPr>
          <w:rFonts w:ascii="Trebuchet MS" w:eastAsia="Times New Roman" w:hAnsi="Trebuchet MS" w:cs="Times New Roman"/>
          <w:sz w:val="20"/>
          <w:szCs w:val="20"/>
        </w:rPr>
        <w:t xml:space="preserve"> (Amsterdam and Philadelphia: John Benjamin, 2011). Engages critically with traditional approaches to visual analysis and offers suggestions for alternative, socially situated analyses of images. </w:t>
      </w:r>
    </w:p>
    <w:p w14:paraId="28294B15" w14:textId="6E38AA26" w:rsidR="00E42680" w:rsidRPr="004824EB" w:rsidRDefault="00E42680">
      <w:pPr>
        <w:rPr>
          <w:rFonts w:ascii="Trebuchet MS" w:hAnsi="Trebuchet MS"/>
          <w:bCs/>
          <w:sz w:val="20"/>
          <w:szCs w:val="20"/>
          <w:lang w:val="mi-NZ"/>
        </w:rPr>
      </w:pPr>
      <w:r>
        <w:rPr>
          <w:rFonts w:ascii="Trebuchet MS" w:hAnsi="Trebuchet MS"/>
          <w:bCs/>
          <w:sz w:val="20"/>
          <w:szCs w:val="20"/>
          <w:lang w:val="mi-NZ"/>
        </w:rPr>
        <w:t xml:space="preserve">Marita Sturken and Lisa Cartwright, </w:t>
      </w:r>
      <w:r w:rsidRPr="00F53724">
        <w:rPr>
          <w:rFonts w:ascii="Trebuchet MS" w:hAnsi="Trebuchet MS"/>
          <w:bCs/>
          <w:i/>
          <w:sz w:val="20"/>
          <w:szCs w:val="20"/>
          <w:lang w:val="mi-NZ"/>
        </w:rPr>
        <w:t>Practices of looking. An introduction to visual culture</w:t>
      </w:r>
      <w:r>
        <w:rPr>
          <w:rFonts w:ascii="Trebuchet MS" w:hAnsi="Trebuchet MS"/>
          <w:bCs/>
          <w:sz w:val="20"/>
          <w:szCs w:val="20"/>
          <w:lang w:val="mi-NZ"/>
        </w:rPr>
        <w:t xml:space="preserve"> (Oxford: Oxford University Press, 2009, 2nd ed.)</w:t>
      </w:r>
      <w:r w:rsidR="00F10189">
        <w:rPr>
          <w:rFonts w:ascii="Trebuchet MS" w:hAnsi="Trebuchet MS"/>
          <w:bCs/>
          <w:sz w:val="20"/>
          <w:szCs w:val="20"/>
          <w:lang w:val="mi-NZ"/>
        </w:rPr>
        <w:t xml:space="preserve">. </w:t>
      </w:r>
      <w:r w:rsidR="00147AC0">
        <w:rPr>
          <w:rFonts w:ascii="Trebuchet MS" w:hAnsi="Trebuchet MS"/>
          <w:bCs/>
          <w:sz w:val="20"/>
          <w:szCs w:val="20"/>
          <w:lang w:val="mi-NZ"/>
        </w:rPr>
        <w:t xml:space="preserve">A clear, well-organised presentation of the central </w:t>
      </w:r>
      <w:r w:rsidR="00147AC0" w:rsidRPr="004824EB">
        <w:rPr>
          <w:rFonts w:ascii="Trebuchet MS" w:hAnsi="Trebuchet MS"/>
          <w:bCs/>
          <w:sz w:val="20"/>
          <w:szCs w:val="20"/>
          <w:lang w:val="mi-NZ"/>
        </w:rPr>
        <w:t>concepts in the study of visual culture.</w:t>
      </w:r>
    </w:p>
    <w:p w14:paraId="35654B91" w14:textId="5CCD5714" w:rsidR="004B591B" w:rsidRPr="004824EB" w:rsidRDefault="004B591B">
      <w:pPr>
        <w:rPr>
          <w:rFonts w:ascii="Trebuchet MS" w:eastAsia="Times New Roman" w:hAnsi="Trebuchet MS" w:cs="Times New Roman"/>
          <w:sz w:val="20"/>
          <w:szCs w:val="20"/>
        </w:rPr>
      </w:pPr>
      <w:r w:rsidRPr="004824EB">
        <w:rPr>
          <w:rFonts w:ascii="Trebuchet MS" w:hAnsi="Trebuchet MS"/>
          <w:bCs/>
          <w:sz w:val="20"/>
          <w:szCs w:val="20"/>
          <w:lang w:val="mi-NZ"/>
        </w:rPr>
        <w:t xml:space="preserve">Edward R Tufte, </w:t>
      </w:r>
      <w:r w:rsidR="00733E2C" w:rsidRPr="00F53724">
        <w:rPr>
          <w:rFonts w:ascii="Trebuchet MS" w:hAnsi="Trebuchet MS"/>
          <w:bCs/>
          <w:i/>
          <w:sz w:val="20"/>
          <w:szCs w:val="20"/>
          <w:lang w:val="mi-NZ"/>
        </w:rPr>
        <w:t>Visual explanations</w:t>
      </w:r>
      <w:r w:rsidR="00C61178" w:rsidRPr="00F53724">
        <w:rPr>
          <w:rFonts w:ascii="Trebuchet MS" w:hAnsi="Trebuchet MS"/>
          <w:bCs/>
          <w:i/>
          <w:sz w:val="20"/>
          <w:szCs w:val="20"/>
          <w:lang w:val="mi-NZ"/>
        </w:rPr>
        <w:t>: Images and quantities, evidence and narrative</w:t>
      </w:r>
      <w:r w:rsidR="00C61178" w:rsidRPr="004824EB">
        <w:rPr>
          <w:rFonts w:ascii="Trebuchet MS" w:hAnsi="Trebuchet MS"/>
          <w:bCs/>
          <w:sz w:val="20"/>
          <w:szCs w:val="20"/>
          <w:lang w:val="mi-NZ"/>
        </w:rPr>
        <w:t xml:space="preserve"> (</w:t>
      </w:r>
      <w:r w:rsidR="004824EB">
        <w:rPr>
          <w:rFonts w:ascii="Trebuchet MS" w:hAnsi="Trebuchet MS"/>
          <w:bCs/>
          <w:sz w:val="20"/>
          <w:szCs w:val="20"/>
          <w:lang w:val="mi-NZ"/>
        </w:rPr>
        <w:t>Chesire, CT: Graphics Press, 1997). From a</w:t>
      </w:r>
      <w:r w:rsidR="00C61178" w:rsidRPr="004824EB">
        <w:rPr>
          <w:rFonts w:ascii="Trebuchet MS" w:hAnsi="Trebuchet MS"/>
          <w:bCs/>
          <w:sz w:val="20"/>
          <w:szCs w:val="20"/>
          <w:lang w:val="mi-NZ"/>
        </w:rPr>
        <w:t xml:space="preserve"> pioneer in the field of data vis</w:t>
      </w:r>
      <w:r w:rsidR="004824EB">
        <w:rPr>
          <w:rFonts w:ascii="Trebuchet MS" w:hAnsi="Trebuchet MS"/>
          <w:bCs/>
          <w:sz w:val="20"/>
          <w:szCs w:val="20"/>
          <w:lang w:val="mi-NZ"/>
        </w:rPr>
        <w:t>ualisation</w:t>
      </w:r>
      <w:r w:rsidR="00701A15">
        <w:rPr>
          <w:rFonts w:ascii="Trebuchet MS" w:hAnsi="Trebuchet MS"/>
          <w:bCs/>
          <w:sz w:val="20"/>
          <w:szCs w:val="20"/>
          <w:lang w:val="mi-NZ"/>
        </w:rPr>
        <w:t>,</w:t>
      </w:r>
      <w:r w:rsidR="004824EB" w:rsidRPr="004824EB">
        <w:rPr>
          <w:rFonts w:ascii="Trebuchet MS" w:hAnsi="Trebuchet MS"/>
          <w:sz w:val="20"/>
          <w:szCs w:val="20"/>
        </w:rPr>
        <w:t xml:space="preserve"> </w:t>
      </w:r>
      <w:r w:rsidR="004824EB" w:rsidRPr="004824EB">
        <w:rPr>
          <w:rFonts w:ascii="Trebuchet MS" w:eastAsia="Times New Roman" w:hAnsi="Trebuchet MS" w:cs="Times New Roman"/>
          <w:sz w:val="20"/>
          <w:szCs w:val="20"/>
        </w:rPr>
        <w:t>charts for making important decisions in engineering and medicine, technical manuals, diagrams, design of computer interfaces and websites and on-line manuals, animations and scientific visualizations, techniques for talks, and design strategies for enhancing the rate of information transfer in print, presentations, and computer screens.</w:t>
      </w:r>
    </w:p>
    <w:p w14:paraId="04C52E65" w14:textId="20BF1A9D" w:rsidR="004824EB" w:rsidRPr="004824EB" w:rsidRDefault="00733E2C" w:rsidP="004824EB">
      <w:pPr>
        <w:rPr>
          <w:rFonts w:ascii="Trebuchet MS" w:eastAsia="Times New Roman" w:hAnsi="Trebuchet MS" w:cs="Times New Roman"/>
          <w:sz w:val="20"/>
          <w:szCs w:val="20"/>
        </w:rPr>
      </w:pPr>
      <w:r w:rsidRPr="004824EB">
        <w:rPr>
          <w:rFonts w:ascii="Trebuchet MS" w:hAnsi="Trebuchet MS"/>
          <w:bCs/>
          <w:sz w:val="20"/>
          <w:szCs w:val="20"/>
          <w:lang w:val="mi-NZ"/>
        </w:rPr>
        <w:t xml:space="preserve">Edward R Tufte, </w:t>
      </w:r>
      <w:r w:rsidRPr="00F53724">
        <w:rPr>
          <w:rFonts w:ascii="Trebuchet MS" w:hAnsi="Trebuchet MS"/>
          <w:bCs/>
          <w:i/>
          <w:sz w:val="20"/>
          <w:szCs w:val="20"/>
          <w:lang w:val="mi-NZ"/>
        </w:rPr>
        <w:t>Envisioning information</w:t>
      </w:r>
      <w:r w:rsidR="004824EB" w:rsidRPr="004824EB">
        <w:rPr>
          <w:rFonts w:ascii="Trebuchet MS" w:hAnsi="Trebuchet MS"/>
          <w:bCs/>
          <w:sz w:val="20"/>
          <w:szCs w:val="20"/>
          <w:lang w:val="mi-NZ"/>
        </w:rPr>
        <w:t xml:space="preserve"> (</w:t>
      </w:r>
      <w:r w:rsidR="004824EB">
        <w:rPr>
          <w:rFonts w:ascii="Trebuchet MS" w:hAnsi="Trebuchet MS"/>
          <w:bCs/>
          <w:sz w:val="20"/>
          <w:szCs w:val="20"/>
          <w:lang w:val="mi-NZ"/>
        </w:rPr>
        <w:t xml:space="preserve">Chesire, CT: </w:t>
      </w:r>
      <w:r w:rsidR="004824EB" w:rsidRPr="004824EB">
        <w:rPr>
          <w:rFonts w:ascii="Trebuchet MS" w:hAnsi="Trebuchet MS"/>
          <w:bCs/>
          <w:sz w:val="20"/>
          <w:szCs w:val="20"/>
          <w:lang w:val="mi-NZ"/>
        </w:rPr>
        <w:t>G</w:t>
      </w:r>
      <w:r w:rsidR="00C61178" w:rsidRPr="004824EB">
        <w:rPr>
          <w:rFonts w:ascii="Trebuchet MS" w:hAnsi="Trebuchet MS"/>
          <w:bCs/>
          <w:sz w:val="20"/>
          <w:szCs w:val="20"/>
          <w:lang w:val="mi-NZ"/>
        </w:rPr>
        <w:t>raphics Press, 1990).</w:t>
      </w:r>
      <w:r w:rsidR="004824EB" w:rsidRPr="004824EB">
        <w:rPr>
          <w:rFonts w:ascii="Trebuchet MS" w:hAnsi="Trebuchet MS"/>
          <w:sz w:val="20"/>
          <w:szCs w:val="20"/>
        </w:rPr>
        <w:t xml:space="preserve"> </w:t>
      </w:r>
      <w:r w:rsidR="004824EB" w:rsidRPr="004824EB">
        <w:rPr>
          <w:rFonts w:ascii="Trebuchet MS" w:eastAsia="Times New Roman" w:hAnsi="Trebuchet MS" w:cs="Times New Roman"/>
          <w:sz w:val="20"/>
          <w:szCs w:val="20"/>
        </w:rPr>
        <w:t>Practical advice about how to explain complex material by visual means, with extraordinary examples to illustrate the fundamental principles of information displays.</w:t>
      </w:r>
    </w:p>
    <w:p w14:paraId="34B618CD" w14:textId="1CC8C582" w:rsidR="00E42680" w:rsidRDefault="00E42680">
      <w:pPr>
        <w:rPr>
          <w:rFonts w:ascii="Trebuchet MS" w:hAnsi="Trebuchet MS"/>
          <w:bCs/>
          <w:sz w:val="20"/>
          <w:szCs w:val="20"/>
          <w:lang w:val="mi-NZ"/>
        </w:rPr>
      </w:pPr>
      <w:r>
        <w:rPr>
          <w:rFonts w:ascii="Trebuchet MS" w:hAnsi="Trebuchet MS"/>
          <w:bCs/>
          <w:sz w:val="20"/>
          <w:szCs w:val="20"/>
          <w:lang w:val="mi-NZ"/>
        </w:rPr>
        <w:t xml:space="preserve">Theo van Leeuwen and Carey Jewitt, </w:t>
      </w:r>
      <w:r w:rsidRPr="00F53724">
        <w:rPr>
          <w:rFonts w:ascii="Trebuchet MS" w:hAnsi="Trebuchet MS"/>
          <w:bCs/>
          <w:i/>
          <w:sz w:val="20"/>
          <w:szCs w:val="20"/>
          <w:lang w:val="mi-NZ"/>
        </w:rPr>
        <w:t>Handbook of Visual Analysis</w:t>
      </w:r>
      <w:r>
        <w:rPr>
          <w:rFonts w:ascii="Trebuchet MS" w:hAnsi="Trebuchet MS"/>
          <w:bCs/>
          <w:sz w:val="20"/>
          <w:szCs w:val="20"/>
          <w:lang w:val="mi-NZ"/>
        </w:rPr>
        <w:t xml:space="preserve"> (London and Thousand Oaks: </w:t>
      </w:r>
      <w:r w:rsidR="00354D95">
        <w:rPr>
          <w:rFonts w:ascii="Trebuchet MS" w:hAnsi="Trebuchet MS"/>
          <w:bCs/>
          <w:sz w:val="20"/>
          <w:szCs w:val="20"/>
          <w:lang w:val="mi-NZ"/>
        </w:rPr>
        <w:t>SAGE</w:t>
      </w:r>
      <w:r w:rsidRPr="00701A15">
        <w:rPr>
          <w:rFonts w:ascii="Trebuchet MS" w:hAnsi="Trebuchet MS"/>
          <w:bCs/>
          <w:sz w:val="20"/>
          <w:szCs w:val="20"/>
          <w:lang w:val="mi-NZ"/>
        </w:rPr>
        <w:t>, 2001)</w:t>
      </w:r>
      <w:r w:rsidR="00147AC0" w:rsidRPr="00701A15">
        <w:rPr>
          <w:rFonts w:ascii="Trebuchet MS" w:hAnsi="Trebuchet MS"/>
          <w:bCs/>
          <w:sz w:val="20"/>
          <w:szCs w:val="20"/>
          <w:lang w:val="mi-NZ"/>
        </w:rPr>
        <w:t>. Edited collection with chapters by subject experts.</w:t>
      </w:r>
    </w:p>
    <w:p w14:paraId="3F25F61D" w14:textId="2E5F85E3" w:rsidR="00701A15" w:rsidRDefault="00277BD7" w:rsidP="00701A15">
      <w:pPr>
        <w:rPr>
          <w:rFonts w:ascii="Trebuchet MS" w:eastAsia="Times New Roman" w:hAnsi="Trebuchet MS" w:cs="Times New Roman"/>
          <w:sz w:val="20"/>
          <w:szCs w:val="20"/>
        </w:rPr>
      </w:pPr>
      <w:r w:rsidRPr="00701A15">
        <w:rPr>
          <w:rFonts w:ascii="Trebuchet MS" w:hAnsi="Trebuchet MS"/>
          <w:bCs/>
          <w:sz w:val="20"/>
          <w:szCs w:val="20"/>
          <w:lang w:val="mi-NZ"/>
        </w:rPr>
        <w:t xml:space="preserve">Rick Williams and Julianne Newton, </w:t>
      </w:r>
      <w:r w:rsidRPr="00F53724">
        <w:rPr>
          <w:rFonts w:ascii="Trebuchet MS" w:hAnsi="Trebuchet MS"/>
          <w:bCs/>
          <w:i/>
          <w:sz w:val="20"/>
          <w:szCs w:val="20"/>
          <w:lang w:val="mi-NZ"/>
        </w:rPr>
        <w:t>Visual communication</w:t>
      </w:r>
      <w:r w:rsidR="00701A15" w:rsidRPr="00F53724">
        <w:rPr>
          <w:rFonts w:ascii="Trebuchet MS" w:hAnsi="Trebuchet MS"/>
          <w:bCs/>
          <w:i/>
          <w:sz w:val="20"/>
          <w:szCs w:val="20"/>
          <w:lang w:val="mi-NZ"/>
        </w:rPr>
        <w:t>: Integrating media, art and science</w:t>
      </w:r>
      <w:r w:rsidR="00701A15" w:rsidRPr="00701A15">
        <w:rPr>
          <w:rFonts w:ascii="Trebuchet MS" w:hAnsi="Trebuchet MS"/>
          <w:bCs/>
          <w:sz w:val="20"/>
          <w:szCs w:val="20"/>
          <w:lang w:val="mi-NZ"/>
        </w:rPr>
        <w:t xml:space="preserve"> (London and New York: Routledge, 2007). A textbook </w:t>
      </w:r>
      <w:r w:rsidR="00701A15" w:rsidRPr="00701A15">
        <w:rPr>
          <w:rFonts w:ascii="Trebuchet MS" w:eastAsia="Times New Roman" w:hAnsi="Trebuchet MS" w:cs="Times New Roman"/>
          <w:sz w:val="20"/>
          <w:szCs w:val="20"/>
        </w:rPr>
        <w:t>developed for use across multiple disciplines that recognize visual and media literacy as core to communication, understanding, and behavio</w:t>
      </w:r>
      <w:r w:rsidR="00701A15">
        <w:rPr>
          <w:rFonts w:ascii="Trebuchet MS" w:eastAsia="Times New Roman" w:hAnsi="Trebuchet MS" w:cs="Times New Roman"/>
          <w:sz w:val="20"/>
          <w:szCs w:val="20"/>
        </w:rPr>
        <w:t>u</w:t>
      </w:r>
      <w:r w:rsidR="00701A15" w:rsidRPr="00701A15">
        <w:rPr>
          <w:rFonts w:ascii="Trebuchet MS" w:eastAsia="Times New Roman" w:hAnsi="Trebuchet MS" w:cs="Times New Roman"/>
          <w:sz w:val="20"/>
          <w:szCs w:val="20"/>
        </w:rPr>
        <w:t xml:space="preserve">r. </w:t>
      </w:r>
    </w:p>
    <w:p w14:paraId="3EC70220" w14:textId="1476661C" w:rsidR="00795C59" w:rsidRDefault="00795C59" w:rsidP="00701A15">
      <w:pPr>
        <w:rPr>
          <w:rFonts w:ascii="Trebuchet MS" w:eastAsia="Times New Roman" w:hAnsi="Trebuchet MS" w:cs="Times New Roman"/>
          <w:sz w:val="20"/>
          <w:szCs w:val="20"/>
        </w:rPr>
      </w:pPr>
      <w:proofErr w:type="spellStart"/>
      <w:r>
        <w:rPr>
          <w:rFonts w:ascii="Trebuchet MS" w:eastAsia="Times New Roman" w:hAnsi="Trebuchet MS" w:cs="Times New Roman"/>
          <w:sz w:val="20"/>
          <w:szCs w:val="20"/>
        </w:rPr>
        <w:t>Evprides</w:t>
      </w:r>
      <w:proofErr w:type="spellEnd"/>
      <w:r>
        <w:rPr>
          <w:rFonts w:ascii="Trebuchet MS" w:eastAsia="Times New Roman" w:hAnsi="Trebuchet MS" w:cs="Times New Roman"/>
          <w:sz w:val="20"/>
          <w:szCs w:val="20"/>
        </w:rPr>
        <w:t xml:space="preserve"> </w:t>
      </w:r>
      <w:proofErr w:type="spellStart"/>
      <w:r>
        <w:rPr>
          <w:rFonts w:ascii="Trebuchet MS" w:eastAsia="Times New Roman" w:hAnsi="Trebuchet MS" w:cs="Times New Roman"/>
          <w:sz w:val="20"/>
          <w:szCs w:val="20"/>
        </w:rPr>
        <w:t>Zantides</w:t>
      </w:r>
      <w:proofErr w:type="spellEnd"/>
      <w:r>
        <w:rPr>
          <w:rFonts w:ascii="Trebuchet MS" w:eastAsia="Times New Roman" w:hAnsi="Trebuchet MS" w:cs="Times New Roman"/>
          <w:sz w:val="20"/>
          <w:szCs w:val="20"/>
        </w:rPr>
        <w:t xml:space="preserve"> (ed.), </w:t>
      </w:r>
      <w:r w:rsidRPr="00795C59">
        <w:rPr>
          <w:rFonts w:ascii="Trebuchet MS" w:eastAsia="Times New Roman" w:hAnsi="Trebuchet MS" w:cs="Times New Roman"/>
          <w:i/>
          <w:sz w:val="20"/>
          <w:szCs w:val="20"/>
        </w:rPr>
        <w:t>Semiotics and visual communication: Concepts and practices</w:t>
      </w:r>
      <w:r>
        <w:rPr>
          <w:rFonts w:ascii="Trebuchet MS" w:eastAsia="Times New Roman" w:hAnsi="Trebuchet MS" w:cs="Times New Roman"/>
          <w:sz w:val="20"/>
          <w:szCs w:val="20"/>
        </w:rPr>
        <w:t xml:space="preserve"> (Newcastle upon Tyne: Cambridge Scholars, 2014). A  range of academic papers that look at the methods of visual attraction in popular culture and advertising from a semiotic perspective.</w:t>
      </w:r>
    </w:p>
    <w:p w14:paraId="590DFA94" w14:textId="4242B6EE" w:rsidR="005D12BA" w:rsidRPr="00701A15" w:rsidRDefault="005D12BA" w:rsidP="00701A15">
      <w:pPr>
        <w:rPr>
          <w:rFonts w:ascii="Trebuchet MS" w:eastAsia="Times New Roman" w:hAnsi="Trebuchet MS" w:cs="Times New Roman"/>
          <w:sz w:val="20"/>
          <w:szCs w:val="20"/>
        </w:rPr>
      </w:pPr>
      <w:r>
        <w:rPr>
          <w:rFonts w:ascii="Trebuchet MS" w:eastAsia="Times New Roman" w:hAnsi="Trebuchet MS" w:cs="Times New Roman"/>
          <w:sz w:val="20"/>
          <w:szCs w:val="20"/>
        </w:rPr>
        <w:t xml:space="preserve">Paul </w:t>
      </w:r>
      <w:proofErr w:type="spellStart"/>
      <w:r>
        <w:rPr>
          <w:rFonts w:ascii="Trebuchet MS" w:eastAsia="Times New Roman" w:hAnsi="Trebuchet MS" w:cs="Times New Roman"/>
          <w:sz w:val="20"/>
          <w:szCs w:val="20"/>
        </w:rPr>
        <w:t>Zelanski</w:t>
      </w:r>
      <w:proofErr w:type="spellEnd"/>
      <w:r>
        <w:rPr>
          <w:rFonts w:ascii="Trebuchet MS" w:eastAsia="Times New Roman" w:hAnsi="Trebuchet MS" w:cs="Times New Roman"/>
          <w:sz w:val="20"/>
          <w:szCs w:val="20"/>
        </w:rPr>
        <w:t xml:space="preserve"> and Mary Pat Fisher, </w:t>
      </w:r>
      <w:r w:rsidRPr="002469E8">
        <w:rPr>
          <w:rFonts w:ascii="Trebuchet MS" w:eastAsia="Times New Roman" w:hAnsi="Trebuchet MS" w:cs="Times New Roman"/>
          <w:i/>
          <w:sz w:val="20"/>
          <w:szCs w:val="20"/>
        </w:rPr>
        <w:t>The Art of Seeing</w:t>
      </w:r>
      <w:r>
        <w:rPr>
          <w:rFonts w:ascii="Trebuchet MS" w:eastAsia="Times New Roman" w:hAnsi="Trebuchet MS" w:cs="Times New Roman"/>
          <w:sz w:val="20"/>
          <w:szCs w:val="20"/>
        </w:rPr>
        <w:t xml:space="preserve"> (New Jersey: </w:t>
      </w:r>
      <w:proofErr w:type="spellStart"/>
      <w:r>
        <w:rPr>
          <w:rFonts w:ascii="Trebuchet MS" w:eastAsia="Times New Roman" w:hAnsi="Trebuchet MS" w:cs="Times New Roman"/>
          <w:sz w:val="20"/>
          <w:szCs w:val="20"/>
        </w:rPr>
        <w:t>PearsonEducation</w:t>
      </w:r>
      <w:proofErr w:type="spellEnd"/>
      <w:r>
        <w:rPr>
          <w:rFonts w:ascii="Trebuchet MS" w:eastAsia="Times New Roman" w:hAnsi="Trebuchet MS" w:cs="Times New Roman"/>
          <w:sz w:val="20"/>
          <w:szCs w:val="20"/>
        </w:rPr>
        <w:t>, 2010, 8</w:t>
      </w:r>
      <w:r w:rsidRPr="005D12BA">
        <w:rPr>
          <w:rFonts w:ascii="Trebuchet MS" w:eastAsia="Times New Roman" w:hAnsi="Trebuchet MS" w:cs="Times New Roman"/>
          <w:sz w:val="20"/>
          <w:szCs w:val="20"/>
          <w:vertAlign w:val="superscript"/>
        </w:rPr>
        <w:t>th</w:t>
      </w:r>
      <w:r>
        <w:rPr>
          <w:rFonts w:ascii="Trebuchet MS" w:eastAsia="Times New Roman" w:hAnsi="Trebuchet MS" w:cs="Times New Roman"/>
          <w:sz w:val="20"/>
          <w:szCs w:val="20"/>
        </w:rPr>
        <w:t xml:space="preserve"> edition). Emphasising aesthetics and art techniques, focuses on art from the artists’ point of view</w:t>
      </w:r>
      <w:r w:rsidR="002469E8">
        <w:rPr>
          <w:rFonts w:ascii="Trebuchet MS" w:eastAsia="Times New Roman" w:hAnsi="Trebuchet MS" w:cs="Times New Roman"/>
          <w:sz w:val="20"/>
          <w:szCs w:val="20"/>
        </w:rPr>
        <w:t>.</w:t>
      </w:r>
    </w:p>
    <w:p w14:paraId="4132F788" w14:textId="5116E634" w:rsidR="00277BD7" w:rsidRPr="00701A15" w:rsidRDefault="00277BD7">
      <w:pPr>
        <w:rPr>
          <w:rFonts w:ascii="Trebuchet MS" w:hAnsi="Trebuchet MS"/>
          <w:bCs/>
          <w:sz w:val="20"/>
          <w:szCs w:val="20"/>
          <w:lang w:val="mi-NZ"/>
        </w:rPr>
      </w:pPr>
    </w:p>
    <w:p w14:paraId="2B2FFD69" w14:textId="5BB801F2" w:rsidR="00E42680" w:rsidRPr="00F53724" w:rsidRDefault="00CF54DE">
      <w:pPr>
        <w:rPr>
          <w:rFonts w:ascii="Trebuchet MS" w:hAnsi="Trebuchet MS"/>
          <w:b/>
          <w:bCs/>
          <w:sz w:val="20"/>
          <w:szCs w:val="20"/>
          <w:lang w:val="mi-NZ"/>
        </w:rPr>
      </w:pPr>
      <w:r w:rsidRPr="00F53724">
        <w:rPr>
          <w:rFonts w:ascii="Trebuchet MS" w:hAnsi="Trebuchet MS"/>
          <w:b/>
          <w:bCs/>
          <w:sz w:val="20"/>
          <w:szCs w:val="20"/>
          <w:lang w:val="mi-NZ"/>
        </w:rPr>
        <w:t>Journals</w:t>
      </w:r>
    </w:p>
    <w:p w14:paraId="3D2F75CF" w14:textId="5A941EA0" w:rsidR="00CF54DE" w:rsidRDefault="00CF54DE">
      <w:pPr>
        <w:rPr>
          <w:rFonts w:ascii="Trebuchet MS" w:hAnsi="Trebuchet MS"/>
          <w:bCs/>
          <w:sz w:val="20"/>
          <w:szCs w:val="20"/>
          <w:lang w:val="mi-NZ"/>
        </w:rPr>
      </w:pPr>
      <w:r w:rsidRPr="00F53724">
        <w:rPr>
          <w:rFonts w:ascii="Trebuchet MS" w:hAnsi="Trebuchet MS"/>
          <w:bCs/>
          <w:i/>
          <w:sz w:val="20"/>
          <w:szCs w:val="20"/>
          <w:lang w:val="mi-NZ"/>
        </w:rPr>
        <w:t>Journal of Visual Culture</w:t>
      </w:r>
      <w:r>
        <w:rPr>
          <w:rFonts w:ascii="Trebuchet MS" w:hAnsi="Trebuchet MS"/>
          <w:bCs/>
          <w:sz w:val="20"/>
          <w:szCs w:val="20"/>
          <w:lang w:val="mi-NZ"/>
        </w:rPr>
        <w:t>. 2202-</w:t>
      </w:r>
    </w:p>
    <w:p w14:paraId="7F67BBFC" w14:textId="264715EF" w:rsidR="00CF54DE" w:rsidRDefault="00CF54DE">
      <w:pPr>
        <w:rPr>
          <w:rFonts w:ascii="Trebuchet MS" w:hAnsi="Trebuchet MS"/>
          <w:bCs/>
          <w:sz w:val="20"/>
          <w:szCs w:val="20"/>
          <w:lang w:val="mi-NZ"/>
        </w:rPr>
      </w:pPr>
      <w:r w:rsidRPr="00F53724">
        <w:rPr>
          <w:rFonts w:ascii="Trebuchet MS" w:hAnsi="Trebuchet MS"/>
          <w:bCs/>
          <w:i/>
          <w:sz w:val="20"/>
          <w:szCs w:val="20"/>
          <w:lang w:val="mi-NZ"/>
        </w:rPr>
        <w:t>Visual Communication</w:t>
      </w:r>
      <w:r>
        <w:rPr>
          <w:rFonts w:ascii="Trebuchet MS" w:hAnsi="Trebuchet MS"/>
          <w:bCs/>
          <w:sz w:val="20"/>
          <w:szCs w:val="20"/>
          <w:lang w:val="mi-NZ"/>
        </w:rPr>
        <w:t>. 2002-</w:t>
      </w:r>
    </w:p>
    <w:p w14:paraId="49A3A6E9" w14:textId="6372A334" w:rsidR="00CF54DE" w:rsidRDefault="00CF54DE">
      <w:pPr>
        <w:rPr>
          <w:rFonts w:ascii="Trebuchet MS" w:hAnsi="Trebuchet MS"/>
          <w:bCs/>
          <w:sz w:val="20"/>
          <w:szCs w:val="20"/>
          <w:lang w:val="mi-NZ"/>
        </w:rPr>
      </w:pPr>
      <w:r w:rsidRPr="00F53724">
        <w:rPr>
          <w:rFonts w:ascii="Trebuchet MS" w:hAnsi="Trebuchet MS"/>
          <w:bCs/>
          <w:i/>
          <w:sz w:val="20"/>
          <w:szCs w:val="20"/>
          <w:lang w:val="mi-NZ"/>
        </w:rPr>
        <w:t>Visual Communication Quarterly</w:t>
      </w:r>
      <w:r>
        <w:rPr>
          <w:rFonts w:ascii="Trebuchet MS" w:hAnsi="Trebuchet MS"/>
          <w:bCs/>
          <w:sz w:val="20"/>
          <w:szCs w:val="20"/>
          <w:lang w:val="mi-NZ"/>
        </w:rPr>
        <w:t>. 1994-</w:t>
      </w:r>
    </w:p>
    <w:p w14:paraId="10212AC6" w14:textId="5730FCE8" w:rsidR="00CF54DE" w:rsidRDefault="00CF54DE">
      <w:pPr>
        <w:rPr>
          <w:rFonts w:ascii="Trebuchet MS" w:hAnsi="Trebuchet MS"/>
          <w:bCs/>
          <w:sz w:val="20"/>
          <w:szCs w:val="20"/>
          <w:lang w:val="mi-NZ"/>
        </w:rPr>
      </w:pPr>
      <w:r w:rsidRPr="00F53724">
        <w:rPr>
          <w:rFonts w:ascii="Trebuchet MS" w:hAnsi="Trebuchet MS"/>
          <w:bCs/>
          <w:i/>
          <w:sz w:val="20"/>
          <w:szCs w:val="20"/>
          <w:lang w:val="mi-NZ"/>
        </w:rPr>
        <w:t>Visual Studies</w:t>
      </w:r>
      <w:r>
        <w:rPr>
          <w:rFonts w:ascii="Trebuchet MS" w:hAnsi="Trebuchet MS"/>
          <w:bCs/>
          <w:sz w:val="20"/>
          <w:szCs w:val="20"/>
          <w:lang w:val="mi-NZ"/>
        </w:rPr>
        <w:t>. 1986-</w:t>
      </w:r>
    </w:p>
    <w:p w14:paraId="3FEBE159" w14:textId="77777777" w:rsidR="00CF54DE" w:rsidRDefault="00CF54DE">
      <w:pPr>
        <w:rPr>
          <w:rFonts w:ascii="Trebuchet MS" w:hAnsi="Trebuchet MS"/>
          <w:bCs/>
          <w:sz w:val="20"/>
          <w:szCs w:val="20"/>
          <w:lang w:val="mi-NZ"/>
        </w:rPr>
      </w:pPr>
      <w:bookmarkStart w:id="0" w:name="_GoBack"/>
      <w:bookmarkEnd w:id="0"/>
    </w:p>
    <w:sectPr w:rsidR="00CF5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055"/>
    <w:multiLevelType w:val="multilevel"/>
    <w:tmpl w:val="D38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7B86"/>
    <w:multiLevelType w:val="hybridMultilevel"/>
    <w:tmpl w:val="7B503690"/>
    <w:lvl w:ilvl="0" w:tplc="3F502B24">
      <w:start w:val="6"/>
      <w:numFmt w:val="bullet"/>
      <w:lvlText w:val="—"/>
      <w:lvlJc w:val="left"/>
      <w:pPr>
        <w:ind w:left="2487" w:hanging="360"/>
      </w:pPr>
      <w:rPr>
        <w:rFonts w:ascii="Trebuchet MS" w:eastAsiaTheme="minorHAnsi" w:hAnsi="Trebuchet MS" w:cstheme="minorBidi" w:hint="default"/>
      </w:rPr>
    </w:lvl>
    <w:lvl w:ilvl="1" w:tplc="04090003" w:tentative="1">
      <w:start w:val="1"/>
      <w:numFmt w:val="bullet"/>
      <w:lvlText w:val="o"/>
      <w:lvlJc w:val="left"/>
      <w:pPr>
        <w:ind w:left="3207" w:hanging="360"/>
      </w:pPr>
      <w:rPr>
        <w:rFonts w:ascii="Courier New" w:hAnsi="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 w15:restartNumberingAfterBreak="0">
    <w:nsid w:val="0AD24360"/>
    <w:multiLevelType w:val="hybridMultilevel"/>
    <w:tmpl w:val="E000EDD2"/>
    <w:lvl w:ilvl="0" w:tplc="454828B6">
      <w:start w:val="1"/>
      <w:numFmt w:val="bullet"/>
      <w:lvlText w:val=""/>
      <w:lvlJc w:val="left"/>
      <w:pPr>
        <w:tabs>
          <w:tab w:val="num" w:pos="720"/>
        </w:tabs>
        <w:ind w:left="720" w:hanging="360"/>
      </w:pPr>
      <w:rPr>
        <w:rFonts w:ascii="Wingdings" w:hAnsi="Wingdings" w:hint="default"/>
      </w:rPr>
    </w:lvl>
    <w:lvl w:ilvl="1" w:tplc="49081E1A" w:tentative="1">
      <w:start w:val="1"/>
      <w:numFmt w:val="bullet"/>
      <w:lvlText w:val=""/>
      <w:lvlJc w:val="left"/>
      <w:pPr>
        <w:tabs>
          <w:tab w:val="num" w:pos="1440"/>
        </w:tabs>
        <w:ind w:left="1440" w:hanging="360"/>
      </w:pPr>
      <w:rPr>
        <w:rFonts w:ascii="Wingdings" w:hAnsi="Wingdings" w:hint="default"/>
      </w:rPr>
    </w:lvl>
    <w:lvl w:ilvl="2" w:tplc="2EBEBAF6" w:tentative="1">
      <w:start w:val="1"/>
      <w:numFmt w:val="bullet"/>
      <w:lvlText w:val=""/>
      <w:lvlJc w:val="left"/>
      <w:pPr>
        <w:tabs>
          <w:tab w:val="num" w:pos="2160"/>
        </w:tabs>
        <w:ind w:left="2160" w:hanging="360"/>
      </w:pPr>
      <w:rPr>
        <w:rFonts w:ascii="Wingdings" w:hAnsi="Wingdings" w:hint="default"/>
      </w:rPr>
    </w:lvl>
    <w:lvl w:ilvl="3" w:tplc="FF8666B8" w:tentative="1">
      <w:start w:val="1"/>
      <w:numFmt w:val="bullet"/>
      <w:lvlText w:val=""/>
      <w:lvlJc w:val="left"/>
      <w:pPr>
        <w:tabs>
          <w:tab w:val="num" w:pos="2880"/>
        </w:tabs>
        <w:ind w:left="2880" w:hanging="360"/>
      </w:pPr>
      <w:rPr>
        <w:rFonts w:ascii="Wingdings" w:hAnsi="Wingdings" w:hint="default"/>
      </w:rPr>
    </w:lvl>
    <w:lvl w:ilvl="4" w:tplc="FAF07D8E" w:tentative="1">
      <w:start w:val="1"/>
      <w:numFmt w:val="bullet"/>
      <w:lvlText w:val=""/>
      <w:lvlJc w:val="left"/>
      <w:pPr>
        <w:tabs>
          <w:tab w:val="num" w:pos="3600"/>
        </w:tabs>
        <w:ind w:left="3600" w:hanging="360"/>
      </w:pPr>
      <w:rPr>
        <w:rFonts w:ascii="Wingdings" w:hAnsi="Wingdings" w:hint="default"/>
      </w:rPr>
    </w:lvl>
    <w:lvl w:ilvl="5" w:tplc="28D0339E" w:tentative="1">
      <w:start w:val="1"/>
      <w:numFmt w:val="bullet"/>
      <w:lvlText w:val=""/>
      <w:lvlJc w:val="left"/>
      <w:pPr>
        <w:tabs>
          <w:tab w:val="num" w:pos="4320"/>
        </w:tabs>
        <w:ind w:left="4320" w:hanging="360"/>
      </w:pPr>
      <w:rPr>
        <w:rFonts w:ascii="Wingdings" w:hAnsi="Wingdings" w:hint="default"/>
      </w:rPr>
    </w:lvl>
    <w:lvl w:ilvl="6" w:tplc="9A6E0E8A" w:tentative="1">
      <w:start w:val="1"/>
      <w:numFmt w:val="bullet"/>
      <w:lvlText w:val=""/>
      <w:lvlJc w:val="left"/>
      <w:pPr>
        <w:tabs>
          <w:tab w:val="num" w:pos="5040"/>
        </w:tabs>
        <w:ind w:left="5040" w:hanging="360"/>
      </w:pPr>
      <w:rPr>
        <w:rFonts w:ascii="Wingdings" w:hAnsi="Wingdings" w:hint="default"/>
      </w:rPr>
    </w:lvl>
    <w:lvl w:ilvl="7" w:tplc="1F8A786E" w:tentative="1">
      <w:start w:val="1"/>
      <w:numFmt w:val="bullet"/>
      <w:lvlText w:val=""/>
      <w:lvlJc w:val="left"/>
      <w:pPr>
        <w:tabs>
          <w:tab w:val="num" w:pos="5760"/>
        </w:tabs>
        <w:ind w:left="5760" w:hanging="360"/>
      </w:pPr>
      <w:rPr>
        <w:rFonts w:ascii="Wingdings" w:hAnsi="Wingdings" w:hint="default"/>
      </w:rPr>
    </w:lvl>
    <w:lvl w:ilvl="8" w:tplc="A2F29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31DFF"/>
    <w:multiLevelType w:val="hybridMultilevel"/>
    <w:tmpl w:val="0A9661E0"/>
    <w:lvl w:ilvl="0" w:tplc="3198115C">
      <w:start w:val="1"/>
      <w:numFmt w:val="bullet"/>
      <w:lvlText w:val="•"/>
      <w:lvlJc w:val="left"/>
      <w:pPr>
        <w:tabs>
          <w:tab w:val="num" w:pos="720"/>
        </w:tabs>
        <w:ind w:left="720" w:hanging="360"/>
      </w:pPr>
      <w:rPr>
        <w:rFonts w:ascii="Arial" w:hAnsi="Arial" w:hint="default"/>
      </w:rPr>
    </w:lvl>
    <w:lvl w:ilvl="1" w:tplc="70F014C8" w:tentative="1">
      <w:start w:val="1"/>
      <w:numFmt w:val="bullet"/>
      <w:lvlText w:val="•"/>
      <w:lvlJc w:val="left"/>
      <w:pPr>
        <w:tabs>
          <w:tab w:val="num" w:pos="1440"/>
        </w:tabs>
        <w:ind w:left="1440" w:hanging="360"/>
      </w:pPr>
      <w:rPr>
        <w:rFonts w:ascii="Arial" w:hAnsi="Arial" w:hint="default"/>
      </w:rPr>
    </w:lvl>
    <w:lvl w:ilvl="2" w:tplc="C51C3D98" w:tentative="1">
      <w:start w:val="1"/>
      <w:numFmt w:val="bullet"/>
      <w:lvlText w:val="•"/>
      <w:lvlJc w:val="left"/>
      <w:pPr>
        <w:tabs>
          <w:tab w:val="num" w:pos="2160"/>
        </w:tabs>
        <w:ind w:left="2160" w:hanging="360"/>
      </w:pPr>
      <w:rPr>
        <w:rFonts w:ascii="Arial" w:hAnsi="Arial" w:hint="default"/>
      </w:rPr>
    </w:lvl>
    <w:lvl w:ilvl="3" w:tplc="41E2EDB4" w:tentative="1">
      <w:start w:val="1"/>
      <w:numFmt w:val="bullet"/>
      <w:lvlText w:val="•"/>
      <w:lvlJc w:val="left"/>
      <w:pPr>
        <w:tabs>
          <w:tab w:val="num" w:pos="2880"/>
        </w:tabs>
        <w:ind w:left="2880" w:hanging="360"/>
      </w:pPr>
      <w:rPr>
        <w:rFonts w:ascii="Arial" w:hAnsi="Arial" w:hint="default"/>
      </w:rPr>
    </w:lvl>
    <w:lvl w:ilvl="4" w:tplc="CA2A2D3E" w:tentative="1">
      <w:start w:val="1"/>
      <w:numFmt w:val="bullet"/>
      <w:lvlText w:val="•"/>
      <w:lvlJc w:val="left"/>
      <w:pPr>
        <w:tabs>
          <w:tab w:val="num" w:pos="3600"/>
        </w:tabs>
        <w:ind w:left="3600" w:hanging="360"/>
      </w:pPr>
      <w:rPr>
        <w:rFonts w:ascii="Arial" w:hAnsi="Arial" w:hint="default"/>
      </w:rPr>
    </w:lvl>
    <w:lvl w:ilvl="5" w:tplc="F6D60348" w:tentative="1">
      <w:start w:val="1"/>
      <w:numFmt w:val="bullet"/>
      <w:lvlText w:val="•"/>
      <w:lvlJc w:val="left"/>
      <w:pPr>
        <w:tabs>
          <w:tab w:val="num" w:pos="4320"/>
        </w:tabs>
        <w:ind w:left="4320" w:hanging="360"/>
      </w:pPr>
      <w:rPr>
        <w:rFonts w:ascii="Arial" w:hAnsi="Arial" w:hint="default"/>
      </w:rPr>
    </w:lvl>
    <w:lvl w:ilvl="6" w:tplc="48507672" w:tentative="1">
      <w:start w:val="1"/>
      <w:numFmt w:val="bullet"/>
      <w:lvlText w:val="•"/>
      <w:lvlJc w:val="left"/>
      <w:pPr>
        <w:tabs>
          <w:tab w:val="num" w:pos="5040"/>
        </w:tabs>
        <w:ind w:left="5040" w:hanging="360"/>
      </w:pPr>
      <w:rPr>
        <w:rFonts w:ascii="Arial" w:hAnsi="Arial" w:hint="default"/>
      </w:rPr>
    </w:lvl>
    <w:lvl w:ilvl="7" w:tplc="611860BA" w:tentative="1">
      <w:start w:val="1"/>
      <w:numFmt w:val="bullet"/>
      <w:lvlText w:val="•"/>
      <w:lvlJc w:val="left"/>
      <w:pPr>
        <w:tabs>
          <w:tab w:val="num" w:pos="5760"/>
        </w:tabs>
        <w:ind w:left="5760" w:hanging="360"/>
      </w:pPr>
      <w:rPr>
        <w:rFonts w:ascii="Arial" w:hAnsi="Arial" w:hint="default"/>
      </w:rPr>
    </w:lvl>
    <w:lvl w:ilvl="8" w:tplc="583C4A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274A7A"/>
    <w:multiLevelType w:val="hybridMultilevel"/>
    <w:tmpl w:val="EC168DF8"/>
    <w:lvl w:ilvl="0" w:tplc="0F4AC9FC">
      <w:start w:val="1"/>
      <w:numFmt w:val="bullet"/>
      <w:lvlText w:val="•"/>
      <w:lvlJc w:val="left"/>
      <w:pPr>
        <w:tabs>
          <w:tab w:val="num" w:pos="720"/>
        </w:tabs>
        <w:ind w:left="720" w:hanging="360"/>
      </w:pPr>
      <w:rPr>
        <w:rFonts w:ascii="Arial" w:hAnsi="Arial" w:hint="default"/>
      </w:rPr>
    </w:lvl>
    <w:lvl w:ilvl="1" w:tplc="71287292" w:tentative="1">
      <w:start w:val="1"/>
      <w:numFmt w:val="bullet"/>
      <w:lvlText w:val="•"/>
      <w:lvlJc w:val="left"/>
      <w:pPr>
        <w:tabs>
          <w:tab w:val="num" w:pos="1440"/>
        </w:tabs>
        <w:ind w:left="1440" w:hanging="360"/>
      </w:pPr>
      <w:rPr>
        <w:rFonts w:ascii="Arial" w:hAnsi="Arial" w:hint="default"/>
      </w:rPr>
    </w:lvl>
    <w:lvl w:ilvl="2" w:tplc="AF0E5AA6" w:tentative="1">
      <w:start w:val="1"/>
      <w:numFmt w:val="bullet"/>
      <w:lvlText w:val="•"/>
      <w:lvlJc w:val="left"/>
      <w:pPr>
        <w:tabs>
          <w:tab w:val="num" w:pos="2160"/>
        </w:tabs>
        <w:ind w:left="2160" w:hanging="360"/>
      </w:pPr>
      <w:rPr>
        <w:rFonts w:ascii="Arial" w:hAnsi="Arial" w:hint="default"/>
      </w:rPr>
    </w:lvl>
    <w:lvl w:ilvl="3" w:tplc="137A7306" w:tentative="1">
      <w:start w:val="1"/>
      <w:numFmt w:val="bullet"/>
      <w:lvlText w:val="•"/>
      <w:lvlJc w:val="left"/>
      <w:pPr>
        <w:tabs>
          <w:tab w:val="num" w:pos="2880"/>
        </w:tabs>
        <w:ind w:left="2880" w:hanging="360"/>
      </w:pPr>
      <w:rPr>
        <w:rFonts w:ascii="Arial" w:hAnsi="Arial" w:hint="default"/>
      </w:rPr>
    </w:lvl>
    <w:lvl w:ilvl="4" w:tplc="1A5A4E50" w:tentative="1">
      <w:start w:val="1"/>
      <w:numFmt w:val="bullet"/>
      <w:lvlText w:val="•"/>
      <w:lvlJc w:val="left"/>
      <w:pPr>
        <w:tabs>
          <w:tab w:val="num" w:pos="3600"/>
        </w:tabs>
        <w:ind w:left="3600" w:hanging="360"/>
      </w:pPr>
      <w:rPr>
        <w:rFonts w:ascii="Arial" w:hAnsi="Arial" w:hint="default"/>
      </w:rPr>
    </w:lvl>
    <w:lvl w:ilvl="5" w:tplc="A6EC254A" w:tentative="1">
      <w:start w:val="1"/>
      <w:numFmt w:val="bullet"/>
      <w:lvlText w:val="•"/>
      <w:lvlJc w:val="left"/>
      <w:pPr>
        <w:tabs>
          <w:tab w:val="num" w:pos="4320"/>
        </w:tabs>
        <w:ind w:left="4320" w:hanging="360"/>
      </w:pPr>
      <w:rPr>
        <w:rFonts w:ascii="Arial" w:hAnsi="Arial" w:hint="default"/>
      </w:rPr>
    </w:lvl>
    <w:lvl w:ilvl="6" w:tplc="F9C23C20" w:tentative="1">
      <w:start w:val="1"/>
      <w:numFmt w:val="bullet"/>
      <w:lvlText w:val="•"/>
      <w:lvlJc w:val="left"/>
      <w:pPr>
        <w:tabs>
          <w:tab w:val="num" w:pos="5040"/>
        </w:tabs>
        <w:ind w:left="5040" w:hanging="360"/>
      </w:pPr>
      <w:rPr>
        <w:rFonts w:ascii="Arial" w:hAnsi="Arial" w:hint="default"/>
      </w:rPr>
    </w:lvl>
    <w:lvl w:ilvl="7" w:tplc="14C2C3A4" w:tentative="1">
      <w:start w:val="1"/>
      <w:numFmt w:val="bullet"/>
      <w:lvlText w:val="•"/>
      <w:lvlJc w:val="left"/>
      <w:pPr>
        <w:tabs>
          <w:tab w:val="num" w:pos="5760"/>
        </w:tabs>
        <w:ind w:left="5760" w:hanging="360"/>
      </w:pPr>
      <w:rPr>
        <w:rFonts w:ascii="Arial" w:hAnsi="Arial" w:hint="default"/>
      </w:rPr>
    </w:lvl>
    <w:lvl w:ilvl="8" w:tplc="F6F6BC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CB21AB"/>
    <w:multiLevelType w:val="hybridMultilevel"/>
    <w:tmpl w:val="9A52A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C0FB8"/>
    <w:multiLevelType w:val="hybridMultilevel"/>
    <w:tmpl w:val="509CCC3E"/>
    <w:lvl w:ilvl="0" w:tplc="E41A6CB2">
      <w:start w:val="1"/>
      <w:numFmt w:val="bullet"/>
      <w:lvlText w:val="•"/>
      <w:lvlJc w:val="left"/>
      <w:pPr>
        <w:tabs>
          <w:tab w:val="num" w:pos="720"/>
        </w:tabs>
        <w:ind w:left="720" w:hanging="360"/>
      </w:pPr>
      <w:rPr>
        <w:rFonts w:ascii="Arial" w:hAnsi="Arial" w:hint="default"/>
      </w:rPr>
    </w:lvl>
    <w:lvl w:ilvl="1" w:tplc="5B7AC922" w:tentative="1">
      <w:start w:val="1"/>
      <w:numFmt w:val="bullet"/>
      <w:lvlText w:val="•"/>
      <w:lvlJc w:val="left"/>
      <w:pPr>
        <w:tabs>
          <w:tab w:val="num" w:pos="1440"/>
        </w:tabs>
        <w:ind w:left="1440" w:hanging="360"/>
      </w:pPr>
      <w:rPr>
        <w:rFonts w:ascii="Arial" w:hAnsi="Arial" w:hint="default"/>
      </w:rPr>
    </w:lvl>
    <w:lvl w:ilvl="2" w:tplc="B7F23D82" w:tentative="1">
      <w:start w:val="1"/>
      <w:numFmt w:val="bullet"/>
      <w:lvlText w:val="•"/>
      <w:lvlJc w:val="left"/>
      <w:pPr>
        <w:tabs>
          <w:tab w:val="num" w:pos="2160"/>
        </w:tabs>
        <w:ind w:left="2160" w:hanging="360"/>
      </w:pPr>
      <w:rPr>
        <w:rFonts w:ascii="Arial" w:hAnsi="Arial" w:hint="default"/>
      </w:rPr>
    </w:lvl>
    <w:lvl w:ilvl="3" w:tplc="2760E9E0" w:tentative="1">
      <w:start w:val="1"/>
      <w:numFmt w:val="bullet"/>
      <w:lvlText w:val="•"/>
      <w:lvlJc w:val="left"/>
      <w:pPr>
        <w:tabs>
          <w:tab w:val="num" w:pos="2880"/>
        </w:tabs>
        <w:ind w:left="2880" w:hanging="360"/>
      </w:pPr>
      <w:rPr>
        <w:rFonts w:ascii="Arial" w:hAnsi="Arial" w:hint="default"/>
      </w:rPr>
    </w:lvl>
    <w:lvl w:ilvl="4" w:tplc="CBF06234" w:tentative="1">
      <w:start w:val="1"/>
      <w:numFmt w:val="bullet"/>
      <w:lvlText w:val="•"/>
      <w:lvlJc w:val="left"/>
      <w:pPr>
        <w:tabs>
          <w:tab w:val="num" w:pos="3600"/>
        </w:tabs>
        <w:ind w:left="3600" w:hanging="360"/>
      </w:pPr>
      <w:rPr>
        <w:rFonts w:ascii="Arial" w:hAnsi="Arial" w:hint="default"/>
      </w:rPr>
    </w:lvl>
    <w:lvl w:ilvl="5" w:tplc="E9868174" w:tentative="1">
      <w:start w:val="1"/>
      <w:numFmt w:val="bullet"/>
      <w:lvlText w:val="•"/>
      <w:lvlJc w:val="left"/>
      <w:pPr>
        <w:tabs>
          <w:tab w:val="num" w:pos="4320"/>
        </w:tabs>
        <w:ind w:left="4320" w:hanging="360"/>
      </w:pPr>
      <w:rPr>
        <w:rFonts w:ascii="Arial" w:hAnsi="Arial" w:hint="default"/>
      </w:rPr>
    </w:lvl>
    <w:lvl w:ilvl="6" w:tplc="AF3AF8C0" w:tentative="1">
      <w:start w:val="1"/>
      <w:numFmt w:val="bullet"/>
      <w:lvlText w:val="•"/>
      <w:lvlJc w:val="left"/>
      <w:pPr>
        <w:tabs>
          <w:tab w:val="num" w:pos="5040"/>
        </w:tabs>
        <w:ind w:left="5040" w:hanging="360"/>
      </w:pPr>
      <w:rPr>
        <w:rFonts w:ascii="Arial" w:hAnsi="Arial" w:hint="default"/>
      </w:rPr>
    </w:lvl>
    <w:lvl w:ilvl="7" w:tplc="6E3A46F0" w:tentative="1">
      <w:start w:val="1"/>
      <w:numFmt w:val="bullet"/>
      <w:lvlText w:val="•"/>
      <w:lvlJc w:val="left"/>
      <w:pPr>
        <w:tabs>
          <w:tab w:val="num" w:pos="5760"/>
        </w:tabs>
        <w:ind w:left="5760" w:hanging="360"/>
      </w:pPr>
      <w:rPr>
        <w:rFonts w:ascii="Arial" w:hAnsi="Arial" w:hint="default"/>
      </w:rPr>
    </w:lvl>
    <w:lvl w:ilvl="8" w:tplc="BB8208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9F7D5C"/>
    <w:multiLevelType w:val="hybridMultilevel"/>
    <w:tmpl w:val="EF60BDE2"/>
    <w:lvl w:ilvl="0" w:tplc="2200B748">
      <w:start w:val="1"/>
      <w:numFmt w:val="bullet"/>
      <w:lvlText w:val="•"/>
      <w:lvlJc w:val="left"/>
      <w:pPr>
        <w:tabs>
          <w:tab w:val="num" w:pos="720"/>
        </w:tabs>
        <w:ind w:left="720" w:hanging="360"/>
      </w:pPr>
      <w:rPr>
        <w:rFonts w:ascii="Arial" w:hAnsi="Arial" w:hint="default"/>
      </w:rPr>
    </w:lvl>
    <w:lvl w:ilvl="1" w:tplc="C35A1002" w:tentative="1">
      <w:start w:val="1"/>
      <w:numFmt w:val="bullet"/>
      <w:lvlText w:val="•"/>
      <w:lvlJc w:val="left"/>
      <w:pPr>
        <w:tabs>
          <w:tab w:val="num" w:pos="1440"/>
        </w:tabs>
        <w:ind w:left="1440" w:hanging="360"/>
      </w:pPr>
      <w:rPr>
        <w:rFonts w:ascii="Arial" w:hAnsi="Arial" w:hint="default"/>
      </w:rPr>
    </w:lvl>
    <w:lvl w:ilvl="2" w:tplc="94B8BD6E" w:tentative="1">
      <w:start w:val="1"/>
      <w:numFmt w:val="bullet"/>
      <w:lvlText w:val="•"/>
      <w:lvlJc w:val="left"/>
      <w:pPr>
        <w:tabs>
          <w:tab w:val="num" w:pos="2160"/>
        </w:tabs>
        <w:ind w:left="2160" w:hanging="360"/>
      </w:pPr>
      <w:rPr>
        <w:rFonts w:ascii="Arial" w:hAnsi="Arial" w:hint="default"/>
      </w:rPr>
    </w:lvl>
    <w:lvl w:ilvl="3" w:tplc="A60E1218" w:tentative="1">
      <w:start w:val="1"/>
      <w:numFmt w:val="bullet"/>
      <w:lvlText w:val="•"/>
      <w:lvlJc w:val="left"/>
      <w:pPr>
        <w:tabs>
          <w:tab w:val="num" w:pos="2880"/>
        </w:tabs>
        <w:ind w:left="2880" w:hanging="360"/>
      </w:pPr>
      <w:rPr>
        <w:rFonts w:ascii="Arial" w:hAnsi="Arial" w:hint="default"/>
      </w:rPr>
    </w:lvl>
    <w:lvl w:ilvl="4" w:tplc="77CE9C68" w:tentative="1">
      <w:start w:val="1"/>
      <w:numFmt w:val="bullet"/>
      <w:lvlText w:val="•"/>
      <w:lvlJc w:val="left"/>
      <w:pPr>
        <w:tabs>
          <w:tab w:val="num" w:pos="3600"/>
        </w:tabs>
        <w:ind w:left="3600" w:hanging="360"/>
      </w:pPr>
      <w:rPr>
        <w:rFonts w:ascii="Arial" w:hAnsi="Arial" w:hint="default"/>
      </w:rPr>
    </w:lvl>
    <w:lvl w:ilvl="5" w:tplc="F240260C" w:tentative="1">
      <w:start w:val="1"/>
      <w:numFmt w:val="bullet"/>
      <w:lvlText w:val="•"/>
      <w:lvlJc w:val="left"/>
      <w:pPr>
        <w:tabs>
          <w:tab w:val="num" w:pos="4320"/>
        </w:tabs>
        <w:ind w:left="4320" w:hanging="360"/>
      </w:pPr>
      <w:rPr>
        <w:rFonts w:ascii="Arial" w:hAnsi="Arial" w:hint="default"/>
      </w:rPr>
    </w:lvl>
    <w:lvl w:ilvl="6" w:tplc="FF1A231E" w:tentative="1">
      <w:start w:val="1"/>
      <w:numFmt w:val="bullet"/>
      <w:lvlText w:val="•"/>
      <w:lvlJc w:val="left"/>
      <w:pPr>
        <w:tabs>
          <w:tab w:val="num" w:pos="5040"/>
        </w:tabs>
        <w:ind w:left="5040" w:hanging="360"/>
      </w:pPr>
      <w:rPr>
        <w:rFonts w:ascii="Arial" w:hAnsi="Arial" w:hint="default"/>
      </w:rPr>
    </w:lvl>
    <w:lvl w:ilvl="7" w:tplc="9E8259A6" w:tentative="1">
      <w:start w:val="1"/>
      <w:numFmt w:val="bullet"/>
      <w:lvlText w:val="•"/>
      <w:lvlJc w:val="left"/>
      <w:pPr>
        <w:tabs>
          <w:tab w:val="num" w:pos="5760"/>
        </w:tabs>
        <w:ind w:left="5760" w:hanging="360"/>
      </w:pPr>
      <w:rPr>
        <w:rFonts w:ascii="Arial" w:hAnsi="Arial" w:hint="default"/>
      </w:rPr>
    </w:lvl>
    <w:lvl w:ilvl="8" w:tplc="967479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AD56D2"/>
    <w:multiLevelType w:val="hybridMultilevel"/>
    <w:tmpl w:val="FF54FA5A"/>
    <w:lvl w:ilvl="0" w:tplc="D47629E2">
      <w:start w:val="1"/>
      <w:numFmt w:val="bullet"/>
      <w:lvlText w:val="•"/>
      <w:lvlJc w:val="left"/>
      <w:pPr>
        <w:tabs>
          <w:tab w:val="num" w:pos="720"/>
        </w:tabs>
        <w:ind w:left="720" w:hanging="360"/>
      </w:pPr>
      <w:rPr>
        <w:rFonts w:ascii="Arial" w:hAnsi="Arial" w:hint="default"/>
      </w:rPr>
    </w:lvl>
    <w:lvl w:ilvl="1" w:tplc="407088D6" w:tentative="1">
      <w:start w:val="1"/>
      <w:numFmt w:val="bullet"/>
      <w:lvlText w:val="•"/>
      <w:lvlJc w:val="left"/>
      <w:pPr>
        <w:tabs>
          <w:tab w:val="num" w:pos="1440"/>
        </w:tabs>
        <w:ind w:left="1440" w:hanging="360"/>
      </w:pPr>
      <w:rPr>
        <w:rFonts w:ascii="Arial" w:hAnsi="Arial" w:hint="default"/>
      </w:rPr>
    </w:lvl>
    <w:lvl w:ilvl="2" w:tplc="0BA88D62" w:tentative="1">
      <w:start w:val="1"/>
      <w:numFmt w:val="bullet"/>
      <w:lvlText w:val="•"/>
      <w:lvlJc w:val="left"/>
      <w:pPr>
        <w:tabs>
          <w:tab w:val="num" w:pos="2160"/>
        </w:tabs>
        <w:ind w:left="2160" w:hanging="360"/>
      </w:pPr>
      <w:rPr>
        <w:rFonts w:ascii="Arial" w:hAnsi="Arial" w:hint="default"/>
      </w:rPr>
    </w:lvl>
    <w:lvl w:ilvl="3" w:tplc="87A4191E" w:tentative="1">
      <w:start w:val="1"/>
      <w:numFmt w:val="bullet"/>
      <w:lvlText w:val="•"/>
      <w:lvlJc w:val="left"/>
      <w:pPr>
        <w:tabs>
          <w:tab w:val="num" w:pos="2880"/>
        </w:tabs>
        <w:ind w:left="2880" w:hanging="360"/>
      </w:pPr>
      <w:rPr>
        <w:rFonts w:ascii="Arial" w:hAnsi="Arial" w:hint="default"/>
      </w:rPr>
    </w:lvl>
    <w:lvl w:ilvl="4" w:tplc="0D7247C4" w:tentative="1">
      <w:start w:val="1"/>
      <w:numFmt w:val="bullet"/>
      <w:lvlText w:val="•"/>
      <w:lvlJc w:val="left"/>
      <w:pPr>
        <w:tabs>
          <w:tab w:val="num" w:pos="3600"/>
        </w:tabs>
        <w:ind w:left="3600" w:hanging="360"/>
      </w:pPr>
      <w:rPr>
        <w:rFonts w:ascii="Arial" w:hAnsi="Arial" w:hint="default"/>
      </w:rPr>
    </w:lvl>
    <w:lvl w:ilvl="5" w:tplc="9692F6E6" w:tentative="1">
      <w:start w:val="1"/>
      <w:numFmt w:val="bullet"/>
      <w:lvlText w:val="•"/>
      <w:lvlJc w:val="left"/>
      <w:pPr>
        <w:tabs>
          <w:tab w:val="num" w:pos="4320"/>
        </w:tabs>
        <w:ind w:left="4320" w:hanging="360"/>
      </w:pPr>
      <w:rPr>
        <w:rFonts w:ascii="Arial" w:hAnsi="Arial" w:hint="default"/>
      </w:rPr>
    </w:lvl>
    <w:lvl w:ilvl="6" w:tplc="80AA5DFC" w:tentative="1">
      <w:start w:val="1"/>
      <w:numFmt w:val="bullet"/>
      <w:lvlText w:val="•"/>
      <w:lvlJc w:val="left"/>
      <w:pPr>
        <w:tabs>
          <w:tab w:val="num" w:pos="5040"/>
        </w:tabs>
        <w:ind w:left="5040" w:hanging="360"/>
      </w:pPr>
      <w:rPr>
        <w:rFonts w:ascii="Arial" w:hAnsi="Arial" w:hint="default"/>
      </w:rPr>
    </w:lvl>
    <w:lvl w:ilvl="7" w:tplc="0CFC6240" w:tentative="1">
      <w:start w:val="1"/>
      <w:numFmt w:val="bullet"/>
      <w:lvlText w:val="•"/>
      <w:lvlJc w:val="left"/>
      <w:pPr>
        <w:tabs>
          <w:tab w:val="num" w:pos="5760"/>
        </w:tabs>
        <w:ind w:left="5760" w:hanging="360"/>
      </w:pPr>
      <w:rPr>
        <w:rFonts w:ascii="Arial" w:hAnsi="Arial" w:hint="default"/>
      </w:rPr>
    </w:lvl>
    <w:lvl w:ilvl="8" w:tplc="961055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7F70AD"/>
    <w:multiLevelType w:val="hybridMultilevel"/>
    <w:tmpl w:val="F0B6097C"/>
    <w:lvl w:ilvl="0" w:tplc="4900D9F2">
      <w:start w:val="1"/>
      <w:numFmt w:val="bullet"/>
      <w:lvlText w:val=""/>
      <w:lvlJc w:val="left"/>
      <w:pPr>
        <w:tabs>
          <w:tab w:val="num" w:pos="720"/>
        </w:tabs>
        <w:ind w:left="720" w:hanging="360"/>
      </w:pPr>
      <w:rPr>
        <w:rFonts w:ascii="Wingdings" w:hAnsi="Wingdings" w:hint="default"/>
      </w:rPr>
    </w:lvl>
    <w:lvl w:ilvl="1" w:tplc="B6A8DB68" w:tentative="1">
      <w:start w:val="1"/>
      <w:numFmt w:val="bullet"/>
      <w:lvlText w:val=""/>
      <w:lvlJc w:val="left"/>
      <w:pPr>
        <w:tabs>
          <w:tab w:val="num" w:pos="1440"/>
        </w:tabs>
        <w:ind w:left="1440" w:hanging="360"/>
      </w:pPr>
      <w:rPr>
        <w:rFonts w:ascii="Wingdings" w:hAnsi="Wingdings" w:hint="default"/>
      </w:rPr>
    </w:lvl>
    <w:lvl w:ilvl="2" w:tplc="E35016F0" w:tentative="1">
      <w:start w:val="1"/>
      <w:numFmt w:val="bullet"/>
      <w:lvlText w:val=""/>
      <w:lvlJc w:val="left"/>
      <w:pPr>
        <w:tabs>
          <w:tab w:val="num" w:pos="2160"/>
        </w:tabs>
        <w:ind w:left="2160" w:hanging="360"/>
      </w:pPr>
      <w:rPr>
        <w:rFonts w:ascii="Wingdings" w:hAnsi="Wingdings" w:hint="default"/>
      </w:rPr>
    </w:lvl>
    <w:lvl w:ilvl="3" w:tplc="5078A11E" w:tentative="1">
      <w:start w:val="1"/>
      <w:numFmt w:val="bullet"/>
      <w:lvlText w:val=""/>
      <w:lvlJc w:val="left"/>
      <w:pPr>
        <w:tabs>
          <w:tab w:val="num" w:pos="2880"/>
        </w:tabs>
        <w:ind w:left="2880" w:hanging="360"/>
      </w:pPr>
      <w:rPr>
        <w:rFonts w:ascii="Wingdings" w:hAnsi="Wingdings" w:hint="default"/>
      </w:rPr>
    </w:lvl>
    <w:lvl w:ilvl="4" w:tplc="A1944DE0" w:tentative="1">
      <w:start w:val="1"/>
      <w:numFmt w:val="bullet"/>
      <w:lvlText w:val=""/>
      <w:lvlJc w:val="left"/>
      <w:pPr>
        <w:tabs>
          <w:tab w:val="num" w:pos="3600"/>
        </w:tabs>
        <w:ind w:left="3600" w:hanging="360"/>
      </w:pPr>
      <w:rPr>
        <w:rFonts w:ascii="Wingdings" w:hAnsi="Wingdings" w:hint="default"/>
      </w:rPr>
    </w:lvl>
    <w:lvl w:ilvl="5" w:tplc="20060AFA" w:tentative="1">
      <w:start w:val="1"/>
      <w:numFmt w:val="bullet"/>
      <w:lvlText w:val=""/>
      <w:lvlJc w:val="left"/>
      <w:pPr>
        <w:tabs>
          <w:tab w:val="num" w:pos="4320"/>
        </w:tabs>
        <w:ind w:left="4320" w:hanging="360"/>
      </w:pPr>
      <w:rPr>
        <w:rFonts w:ascii="Wingdings" w:hAnsi="Wingdings" w:hint="default"/>
      </w:rPr>
    </w:lvl>
    <w:lvl w:ilvl="6" w:tplc="6F20A63C" w:tentative="1">
      <w:start w:val="1"/>
      <w:numFmt w:val="bullet"/>
      <w:lvlText w:val=""/>
      <w:lvlJc w:val="left"/>
      <w:pPr>
        <w:tabs>
          <w:tab w:val="num" w:pos="5040"/>
        </w:tabs>
        <w:ind w:left="5040" w:hanging="360"/>
      </w:pPr>
      <w:rPr>
        <w:rFonts w:ascii="Wingdings" w:hAnsi="Wingdings" w:hint="default"/>
      </w:rPr>
    </w:lvl>
    <w:lvl w:ilvl="7" w:tplc="F32A4576" w:tentative="1">
      <w:start w:val="1"/>
      <w:numFmt w:val="bullet"/>
      <w:lvlText w:val=""/>
      <w:lvlJc w:val="left"/>
      <w:pPr>
        <w:tabs>
          <w:tab w:val="num" w:pos="5760"/>
        </w:tabs>
        <w:ind w:left="5760" w:hanging="360"/>
      </w:pPr>
      <w:rPr>
        <w:rFonts w:ascii="Wingdings" w:hAnsi="Wingdings" w:hint="default"/>
      </w:rPr>
    </w:lvl>
    <w:lvl w:ilvl="8" w:tplc="0E68FA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3941A5"/>
    <w:multiLevelType w:val="hybridMultilevel"/>
    <w:tmpl w:val="7BE8E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215427"/>
    <w:multiLevelType w:val="hybridMultilevel"/>
    <w:tmpl w:val="43766A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ABA26CB"/>
    <w:multiLevelType w:val="hybridMultilevel"/>
    <w:tmpl w:val="2788D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100FC1"/>
    <w:multiLevelType w:val="hybridMultilevel"/>
    <w:tmpl w:val="9CF4A5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4"/>
  </w:num>
  <w:num w:numId="6">
    <w:abstractNumId w:val="9"/>
  </w:num>
  <w:num w:numId="7">
    <w:abstractNumId w:val="7"/>
  </w:num>
  <w:num w:numId="8">
    <w:abstractNumId w:val="12"/>
  </w:num>
  <w:num w:numId="9">
    <w:abstractNumId w:val="10"/>
  </w:num>
  <w:num w:numId="10">
    <w:abstractNumId w:val="5"/>
  </w:num>
  <w:num w:numId="11">
    <w:abstractNumId w:val="13"/>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496"/>
    <w:rsid w:val="00082EA6"/>
    <w:rsid w:val="000E3D50"/>
    <w:rsid w:val="00125650"/>
    <w:rsid w:val="0014152E"/>
    <w:rsid w:val="00147AC0"/>
    <w:rsid w:val="002469E8"/>
    <w:rsid w:val="00277BD7"/>
    <w:rsid w:val="002A1F26"/>
    <w:rsid w:val="002F42B0"/>
    <w:rsid w:val="003053F9"/>
    <w:rsid w:val="00354D95"/>
    <w:rsid w:val="00363C19"/>
    <w:rsid w:val="0036553E"/>
    <w:rsid w:val="0039029D"/>
    <w:rsid w:val="00410453"/>
    <w:rsid w:val="00413420"/>
    <w:rsid w:val="00424A99"/>
    <w:rsid w:val="0043047C"/>
    <w:rsid w:val="004632F7"/>
    <w:rsid w:val="004824EB"/>
    <w:rsid w:val="004B591B"/>
    <w:rsid w:val="004F7E4D"/>
    <w:rsid w:val="00506C4C"/>
    <w:rsid w:val="00573BB6"/>
    <w:rsid w:val="0057577F"/>
    <w:rsid w:val="005C0723"/>
    <w:rsid w:val="005D12BA"/>
    <w:rsid w:val="005F4293"/>
    <w:rsid w:val="006917E0"/>
    <w:rsid w:val="00701A15"/>
    <w:rsid w:val="00733E2C"/>
    <w:rsid w:val="00795C59"/>
    <w:rsid w:val="007B59BB"/>
    <w:rsid w:val="007E5ABD"/>
    <w:rsid w:val="00802937"/>
    <w:rsid w:val="008560A3"/>
    <w:rsid w:val="008A4B6C"/>
    <w:rsid w:val="008C6623"/>
    <w:rsid w:val="008F1496"/>
    <w:rsid w:val="00911ECD"/>
    <w:rsid w:val="009369DC"/>
    <w:rsid w:val="009666B3"/>
    <w:rsid w:val="009F3491"/>
    <w:rsid w:val="00AA2419"/>
    <w:rsid w:val="00AA7FFD"/>
    <w:rsid w:val="00B14210"/>
    <w:rsid w:val="00B42E51"/>
    <w:rsid w:val="00B85B00"/>
    <w:rsid w:val="00BA5661"/>
    <w:rsid w:val="00C61178"/>
    <w:rsid w:val="00C97BF8"/>
    <w:rsid w:val="00C97EA2"/>
    <w:rsid w:val="00CF54DE"/>
    <w:rsid w:val="00CF64FF"/>
    <w:rsid w:val="00D14495"/>
    <w:rsid w:val="00D571B5"/>
    <w:rsid w:val="00DD7867"/>
    <w:rsid w:val="00E42680"/>
    <w:rsid w:val="00E43F17"/>
    <w:rsid w:val="00E665EA"/>
    <w:rsid w:val="00EB197C"/>
    <w:rsid w:val="00EC7942"/>
    <w:rsid w:val="00ED3A4A"/>
    <w:rsid w:val="00F018E0"/>
    <w:rsid w:val="00F10189"/>
    <w:rsid w:val="00F53724"/>
    <w:rsid w:val="00FA5ABE"/>
    <w:rsid w:val="00FB46A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F1F34"/>
  <w15:docId w15:val="{F2757947-B4DF-5341-B5CC-246B35A8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53E"/>
  </w:style>
  <w:style w:type="paragraph" w:styleId="Heading2">
    <w:name w:val="heading 2"/>
    <w:basedOn w:val="Normal"/>
    <w:link w:val="Heading2Char"/>
    <w:uiPriority w:val="9"/>
    <w:qFormat/>
    <w:rsid w:val="00B85B00"/>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B85B0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2B0"/>
    <w:pPr>
      <w:ind w:left="720"/>
      <w:contextualSpacing/>
    </w:pPr>
  </w:style>
  <w:style w:type="paragraph" w:customStyle="1" w:styleId="Default">
    <w:name w:val="Default"/>
    <w:rsid w:val="007E5ABD"/>
    <w:pPr>
      <w:autoSpaceDE w:val="0"/>
      <w:autoSpaceDN w:val="0"/>
      <w:adjustRightInd w:val="0"/>
      <w:spacing w:after="0" w:line="240" w:lineRule="auto"/>
    </w:pPr>
    <w:rPr>
      <w:rFonts w:ascii="Gill Sans MT" w:eastAsia="Calibri" w:hAnsi="Gill Sans MT" w:cs="Gill Sans MT"/>
      <w:color w:val="000000"/>
      <w:sz w:val="24"/>
      <w:szCs w:val="24"/>
      <w:lang w:val="en-GB" w:eastAsia="en-NZ"/>
    </w:rPr>
  </w:style>
  <w:style w:type="character" w:styleId="Hyperlink">
    <w:name w:val="Hyperlink"/>
    <w:basedOn w:val="DefaultParagraphFont"/>
    <w:uiPriority w:val="99"/>
    <w:unhideWhenUsed/>
    <w:rsid w:val="007E5ABD"/>
    <w:rPr>
      <w:color w:val="0000FF" w:themeColor="hyperlink"/>
      <w:u w:val="single"/>
    </w:rPr>
  </w:style>
  <w:style w:type="paragraph" w:styleId="BalloonText">
    <w:name w:val="Balloon Text"/>
    <w:basedOn w:val="Normal"/>
    <w:link w:val="BalloonTextChar"/>
    <w:uiPriority w:val="99"/>
    <w:semiHidden/>
    <w:unhideWhenUsed/>
    <w:rsid w:val="007E5A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A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6C4C"/>
    <w:rPr>
      <w:sz w:val="18"/>
      <w:szCs w:val="18"/>
    </w:rPr>
  </w:style>
  <w:style w:type="paragraph" w:styleId="CommentText">
    <w:name w:val="annotation text"/>
    <w:basedOn w:val="Normal"/>
    <w:link w:val="CommentTextChar"/>
    <w:uiPriority w:val="99"/>
    <w:semiHidden/>
    <w:unhideWhenUsed/>
    <w:rsid w:val="00506C4C"/>
    <w:pPr>
      <w:spacing w:line="240" w:lineRule="auto"/>
    </w:pPr>
    <w:rPr>
      <w:rFonts w:eastAsiaTheme="minorEastAsia"/>
      <w:sz w:val="24"/>
      <w:szCs w:val="24"/>
      <w:lang w:eastAsia="en-NZ"/>
    </w:rPr>
  </w:style>
  <w:style w:type="character" w:customStyle="1" w:styleId="CommentTextChar">
    <w:name w:val="Comment Text Char"/>
    <w:basedOn w:val="DefaultParagraphFont"/>
    <w:link w:val="CommentText"/>
    <w:uiPriority w:val="99"/>
    <w:semiHidden/>
    <w:rsid w:val="00506C4C"/>
    <w:rPr>
      <w:rFonts w:eastAsiaTheme="minorEastAsia"/>
      <w:sz w:val="24"/>
      <w:szCs w:val="24"/>
      <w:lang w:eastAsia="en-NZ"/>
    </w:rPr>
  </w:style>
  <w:style w:type="paragraph" w:styleId="NormalWeb">
    <w:name w:val="Normal (Web)"/>
    <w:basedOn w:val="Normal"/>
    <w:uiPriority w:val="99"/>
    <w:semiHidden/>
    <w:unhideWhenUsed/>
    <w:rsid w:val="00B85B00"/>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rsid w:val="00B85B00"/>
    <w:rPr>
      <w:rFonts w:ascii="Times" w:hAnsi="Times"/>
      <w:b/>
      <w:bCs/>
      <w:sz w:val="36"/>
      <w:szCs w:val="36"/>
    </w:rPr>
  </w:style>
  <w:style w:type="character" w:customStyle="1" w:styleId="Heading3Char">
    <w:name w:val="Heading 3 Char"/>
    <w:basedOn w:val="DefaultParagraphFont"/>
    <w:link w:val="Heading3"/>
    <w:uiPriority w:val="9"/>
    <w:rsid w:val="00B85B00"/>
    <w:rPr>
      <w:rFonts w:ascii="Times" w:hAnsi="Times"/>
      <w:b/>
      <w:bCs/>
      <w:sz w:val="27"/>
      <w:szCs w:val="27"/>
    </w:rPr>
  </w:style>
  <w:style w:type="paragraph" w:customStyle="1" w:styleId="story-body-text">
    <w:name w:val="story-body-text"/>
    <w:basedOn w:val="Normal"/>
    <w:rsid w:val="00B85B00"/>
    <w:pPr>
      <w:spacing w:before="100" w:beforeAutospacing="1" w:after="100" w:afterAutospacing="1" w:line="240" w:lineRule="auto"/>
    </w:pPr>
    <w:rPr>
      <w:rFonts w:ascii="Times" w:hAnsi="Times"/>
      <w:sz w:val="20"/>
      <w:szCs w:val="20"/>
    </w:rPr>
  </w:style>
  <w:style w:type="character" w:customStyle="1" w:styleId="visually-hidden">
    <w:name w:val="visually-hidden"/>
    <w:basedOn w:val="DefaultParagraphFont"/>
    <w:rsid w:val="00B85B00"/>
  </w:style>
  <w:style w:type="character" w:customStyle="1" w:styleId="caption-text">
    <w:name w:val="caption-text"/>
    <w:basedOn w:val="DefaultParagraphFont"/>
    <w:rsid w:val="00B85B00"/>
  </w:style>
  <w:style w:type="character" w:customStyle="1" w:styleId="credit">
    <w:name w:val="credit"/>
    <w:basedOn w:val="DefaultParagraphFont"/>
    <w:rsid w:val="00B85B00"/>
  </w:style>
  <w:style w:type="paragraph" w:customStyle="1" w:styleId="summary">
    <w:name w:val="summary"/>
    <w:basedOn w:val="Normal"/>
    <w:rsid w:val="00B85B00"/>
    <w:pPr>
      <w:spacing w:before="100" w:beforeAutospacing="1" w:after="100" w:afterAutospacing="1" w:line="240" w:lineRule="auto"/>
    </w:pPr>
    <w:rPr>
      <w:rFonts w:ascii="Times" w:hAnsi="Times"/>
      <w:sz w:val="20"/>
      <w:szCs w:val="20"/>
    </w:rPr>
  </w:style>
  <w:style w:type="paragraph" w:styleId="z-TopofForm">
    <w:name w:val="HTML Top of Form"/>
    <w:basedOn w:val="Normal"/>
    <w:next w:val="Normal"/>
    <w:link w:val="z-TopofFormChar"/>
    <w:hidden/>
    <w:uiPriority w:val="99"/>
    <w:semiHidden/>
    <w:unhideWhenUsed/>
    <w:rsid w:val="00B85B0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5B0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5B0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5B00"/>
    <w:rPr>
      <w:rFonts w:ascii="Arial" w:hAnsi="Arial" w:cs="Arial"/>
      <w:vanish/>
      <w:sz w:val="16"/>
      <w:szCs w:val="16"/>
    </w:rPr>
  </w:style>
  <w:style w:type="character" w:styleId="UnresolvedMention">
    <w:name w:val="Unresolved Mention"/>
    <w:basedOn w:val="DefaultParagraphFont"/>
    <w:uiPriority w:val="99"/>
    <w:semiHidden/>
    <w:unhideWhenUsed/>
    <w:rsid w:val="00FA5ABE"/>
    <w:rPr>
      <w:color w:val="808080"/>
      <w:shd w:val="clear" w:color="auto" w:fill="E6E6E6"/>
    </w:rPr>
  </w:style>
  <w:style w:type="character" w:styleId="FollowedHyperlink">
    <w:name w:val="FollowedHyperlink"/>
    <w:basedOn w:val="DefaultParagraphFont"/>
    <w:uiPriority w:val="99"/>
    <w:semiHidden/>
    <w:unhideWhenUsed/>
    <w:rsid w:val="00701A15"/>
    <w:rPr>
      <w:color w:val="800080" w:themeColor="followedHyperlink"/>
      <w:u w:val="single"/>
    </w:rPr>
  </w:style>
  <w:style w:type="character" w:customStyle="1" w:styleId="st">
    <w:name w:val="st"/>
    <w:basedOn w:val="DefaultParagraphFont"/>
    <w:rsid w:val="006917E0"/>
  </w:style>
  <w:style w:type="character" w:styleId="Emphasis">
    <w:name w:val="Emphasis"/>
    <w:basedOn w:val="DefaultParagraphFont"/>
    <w:uiPriority w:val="20"/>
    <w:qFormat/>
    <w:rsid w:val="00691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0022">
      <w:bodyDiv w:val="1"/>
      <w:marLeft w:val="0"/>
      <w:marRight w:val="0"/>
      <w:marTop w:val="0"/>
      <w:marBottom w:val="0"/>
      <w:divBdr>
        <w:top w:val="none" w:sz="0" w:space="0" w:color="auto"/>
        <w:left w:val="none" w:sz="0" w:space="0" w:color="auto"/>
        <w:bottom w:val="none" w:sz="0" w:space="0" w:color="auto"/>
        <w:right w:val="none" w:sz="0" w:space="0" w:color="auto"/>
      </w:divBdr>
    </w:div>
    <w:div w:id="309988455">
      <w:bodyDiv w:val="1"/>
      <w:marLeft w:val="0"/>
      <w:marRight w:val="0"/>
      <w:marTop w:val="0"/>
      <w:marBottom w:val="0"/>
      <w:divBdr>
        <w:top w:val="none" w:sz="0" w:space="0" w:color="auto"/>
        <w:left w:val="none" w:sz="0" w:space="0" w:color="auto"/>
        <w:bottom w:val="none" w:sz="0" w:space="0" w:color="auto"/>
        <w:right w:val="none" w:sz="0" w:space="0" w:color="auto"/>
      </w:divBdr>
    </w:div>
    <w:div w:id="413625852">
      <w:bodyDiv w:val="1"/>
      <w:marLeft w:val="0"/>
      <w:marRight w:val="0"/>
      <w:marTop w:val="0"/>
      <w:marBottom w:val="0"/>
      <w:divBdr>
        <w:top w:val="none" w:sz="0" w:space="0" w:color="auto"/>
        <w:left w:val="none" w:sz="0" w:space="0" w:color="auto"/>
        <w:bottom w:val="none" w:sz="0" w:space="0" w:color="auto"/>
        <w:right w:val="none" w:sz="0" w:space="0" w:color="auto"/>
      </w:divBdr>
    </w:div>
    <w:div w:id="460805523">
      <w:bodyDiv w:val="1"/>
      <w:marLeft w:val="0"/>
      <w:marRight w:val="0"/>
      <w:marTop w:val="0"/>
      <w:marBottom w:val="0"/>
      <w:divBdr>
        <w:top w:val="none" w:sz="0" w:space="0" w:color="auto"/>
        <w:left w:val="none" w:sz="0" w:space="0" w:color="auto"/>
        <w:bottom w:val="none" w:sz="0" w:space="0" w:color="auto"/>
        <w:right w:val="none" w:sz="0" w:space="0" w:color="auto"/>
      </w:divBdr>
    </w:div>
    <w:div w:id="470247160">
      <w:bodyDiv w:val="1"/>
      <w:marLeft w:val="0"/>
      <w:marRight w:val="0"/>
      <w:marTop w:val="0"/>
      <w:marBottom w:val="0"/>
      <w:divBdr>
        <w:top w:val="none" w:sz="0" w:space="0" w:color="auto"/>
        <w:left w:val="none" w:sz="0" w:space="0" w:color="auto"/>
        <w:bottom w:val="none" w:sz="0" w:space="0" w:color="auto"/>
        <w:right w:val="none" w:sz="0" w:space="0" w:color="auto"/>
      </w:divBdr>
      <w:divsChild>
        <w:div w:id="47151136">
          <w:marLeft w:val="547"/>
          <w:marRight w:val="0"/>
          <w:marTop w:val="106"/>
          <w:marBottom w:val="0"/>
          <w:divBdr>
            <w:top w:val="none" w:sz="0" w:space="0" w:color="auto"/>
            <w:left w:val="none" w:sz="0" w:space="0" w:color="auto"/>
            <w:bottom w:val="none" w:sz="0" w:space="0" w:color="auto"/>
            <w:right w:val="none" w:sz="0" w:space="0" w:color="auto"/>
          </w:divBdr>
        </w:div>
      </w:divsChild>
    </w:div>
    <w:div w:id="489366760">
      <w:bodyDiv w:val="1"/>
      <w:marLeft w:val="0"/>
      <w:marRight w:val="0"/>
      <w:marTop w:val="0"/>
      <w:marBottom w:val="0"/>
      <w:divBdr>
        <w:top w:val="none" w:sz="0" w:space="0" w:color="auto"/>
        <w:left w:val="none" w:sz="0" w:space="0" w:color="auto"/>
        <w:bottom w:val="none" w:sz="0" w:space="0" w:color="auto"/>
        <w:right w:val="none" w:sz="0" w:space="0" w:color="auto"/>
      </w:divBdr>
    </w:div>
    <w:div w:id="497774332">
      <w:bodyDiv w:val="1"/>
      <w:marLeft w:val="0"/>
      <w:marRight w:val="0"/>
      <w:marTop w:val="0"/>
      <w:marBottom w:val="0"/>
      <w:divBdr>
        <w:top w:val="none" w:sz="0" w:space="0" w:color="auto"/>
        <w:left w:val="none" w:sz="0" w:space="0" w:color="auto"/>
        <w:bottom w:val="none" w:sz="0" w:space="0" w:color="auto"/>
        <w:right w:val="none" w:sz="0" w:space="0" w:color="auto"/>
      </w:divBdr>
    </w:div>
    <w:div w:id="605694264">
      <w:bodyDiv w:val="1"/>
      <w:marLeft w:val="0"/>
      <w:marRight w:val="0"/>
      <w:marTop w:val="0"/>
      <w:marBottom w:val="0"/>
      <w:divBdr>
        <w:top w:val="none" w:sz="0" w:space="0" w:color="auto"/>
        <w:left w:val="none" w:sz="0" w:space="0" w:color="auto"/>
        <w:bottom w:val="none" w:sz="0" w:space="0" w:color="auto"/>
        <w:right w:val="none" w:sz="0" w:space="0" w:color="auto"/>
      </w:divBdr>
    </w:div>
    <w:div w:id="928738027">
      <w:bodyDiv w:val="1"/>
      <w:marLeft w:val="0"/>
      <w:marRight w:val="0"/>
      <w:marTop w:val="0"/>
      <w:marBottom w:val="0"/>
      <w:divBdr>
        <w:top w:val="none" w:sz="0" w:space="0" w:color="auto"/>
        <w:left w:val="none" w:sz="0" w:space="0" w:color="auto"/>
        <w:bottom w:val="none" w:sz="0" w:space="0" w:color="auto"/>
        <w:right w:val="none" w:sz="0" w:space="0" w:color="auto"/>
      </w:divBdr>
    </w:div>
    <w:div w:id="1051423765">
      <w:bodyDiv w:val="1"/>
      <w:marLeft w:val="0"/>
      <w:marRight w:val="0"/>
      <w:marTop w:val="0"/>
      <w:marBottom w:val="0"/>
      <w:divBdr>
        <w:top w:val="none" w:sz="0" w:space="0" w:color="auto"/>
        <w:left w:val="none" w:sz="0" w:space="0" w:color="auto"/>
        <w:bottom w:val="none" w:sz="0" w:space="0" w:color="auto"/>
        <w:right w:val="none" w:sz="0" w:space="0" w:color="auto"/>
      </w:divBdr>
    </w:div>
    <w:div w:id="1064370243">
      <w:bodyDiv w:val="1"/>
      <w:marLeft w:val="0"/>
      <w:marRight w:val="0"/>
      <w:marTop w:val="0"/>
      <w:marBottom w:val="0"/>
      <w:divBdr>
        <w:top w:val="none" w:sz="0" w:space="0" w:color="auto"/>
        <w:left w:val="none" w:sz="0" w:space="0" w:color="auto"/>
        <w:bottom w:val="none" w:sz="0" w:space="0" w:color="auto"/>
        <w:right w:val="none" w:sz="0" w:space="0" w:color="auto"/>
      </w:divBdr>
    </w:div>
    <w:div w:id="1105345346">
      <w:bodyDiv w:val="1"/>
      <w:marLeft w:val="0"/>
      <w:marRight w:val="0"/>
      <w:marTop w:val="0"/>
      <w:marBottom w:val="0"/>
      <w:divBdr>
        <w:top w:val="none" w:sz="0" w:space="0" w:color="auto"/>
        <w:left w:val="none" w:sz="0" w:space="0" w:color="auto"/>
        <w:bottom w:val="none" w:sz="0" w:space="0" w:color="auto"/>
        <w:right w:val="none" w:sz="0" w:space="0" w:color="auto"/>
      </w:divBdr>
    </w:div>
    <w:div w:id="1113406728">
      <w:bodyDiv w:val="1"/>
      <w:marLeft w:val="0"/>
      <w:marRight w:val="0"/>
      <w:marTop w:val="0"/>
      <w:marBottom w:val="0"/>
      <w:divBdr>
        <w:top w:val="none" w:sz="0" w:space="0" w:color="auto"/>
        <w:left w:val="none" w:sz="0" w:space="0" w:color="auto"/>
        <w:bottom w:val="none" w:sz="0" w:space="0" w:color="auto"/>
        <w:right w:val="none" w:sz="0" w:space="0" w:color="auto"/>
      </w:divBdr>
    </w:div>
    <w:div w:id="1120301519">
      <w:bodyDiv w:val="1"/>
      <w:marLeft w:val="0"/>
      <w:marRight w:val="0"/>
      <w:marTop w:val="0"/>
      <w:marBottom w:val="0"/>
      <w:divBdr>
        <w:top w:val="none" w:sz="0" w:space="0" w:color="auto"/>
        <w:left w:val="none" w:sz="0" w:space="0" w:color="auto"/>
        <w:bottom w:val="none" w:sz="0" w:space="0" w:color="auto"/>
        <w:right w:val="none" w:sz="0" w:space="0" w:color="auto"/>
      </w:divBdr>
    </w:div>
    <w:div w:id="1167401170">
      <w:bodyDiv w:val="1"/>
      <w:marLeft w:val="0"/>
      <w:marRight w:val="0"/>
      <w:marTop w:val="0"/>
      <w:marBottom w:val="0"/>
      <w:divBdr>
        <w:top w:val="none" w:sz="0" w:space="0" w:color="auto"/>
        <w:left w:val="none" w:sz="0" w:space="0" w:color="auto"/>
        <w:bottom w:val="none" w:sz="0" w:space="0" w:color="auto"/>
        <w:right w:val="none" w:sz="0" w:space="0" w:color="auto"/>
      </w:divBdr>
    </w:div>
    <w:div w:id="1240873291">
      <w:bodyDiv w:val="1"/>
      <w:marLeft w:val="0"/>
      <w:marRight w:val="0"/>
      <w:marTop w:val="0"/>
      <w:marBottom w:val="0"/>
      <w:divBdr>
        <w:top w:val="none" w:sz="0" w:space="0" w:color="auto"/>
        <w:left w:val="none" w:sz="0" w:space="0" w:color="auto"/>
        <w:bottom w:val="none" w:sz="0" w:space="0" w:color="auto"/>
        <w:right w:val="none" w:sz="0" w:space="0" w:color="auto"/>
      </w:divBdr>
    </w:div>
    <w:div w:id="1287854713">
      <w:bodyDiv w:val="1"/>
      <w:marLeft w:val="0"/>
      <w:marRight w:val="0"/>
      <w:marTop w:val="0"/>
      <w:marBottom w:val="0"/>
      <w:divBdr>
        <w:top w:val="none" w:sz="0" w:space="0" w:color="auto"/>
        <w:left w:val="none" w:sz="0" w:space="0" w:color="auto"/>
        <w:bottom w:val="none" w:sz="0" w:space="0" w:color="auto"/>
        <w:right w:val="none" w:sz="0" w:space="0" w:color="auto"/>
      </w:divBdr>
      <w:divsChild>
        <w:div w:id="393747340">
          <w:marLeft w:val="547"/>
          <w:marRight w:val="0"/>
          <w:marTop w:val="106"/>
          <w:marBottom w:val="0"/>
          <w:divBdr>
            <w:top w:val="none" w:sz="0" w:space="0" w:color="auto"/>
            <w:left w:val="none" w:sz="0" w:space="0" w:color="auto"/>
            <w:bottom w:val="none" w:sz="0" w:space="0" w:color="auto"/>
            <w:right w:val="none" w:sz="0" w:space="0" w:color="auto"/>
          </w:divBdr>
        </w:div>
        <w:div w:id="565998155">
          <w:marLeft w:val="547"/>
          <w:marRight w:val="0"/>
          <w:marTop w:val="106"/>
          <w:marBottom w:val="0"/>
          <w:divBdr>
            <w:top w:val="none" w:sz="0" w:space="0" w:color="auto"/>
            <w:left w:val="none" w:sz="0" w:space="0" w:color="auto"/>
            <w:bottom w:val="none" w:sz="0" w:space="0" w:color="auto"/>
            <w:right w:val="none" w:sz="0" w:space="0" w:color="auto"/>
          </w:divBdr>
        </w:div>
      </w:divsChild>
    </w:div>
    <w:div w:id="1326857699">
      <w:bodyDiv w:val="1"/>
      <w:marLeft w:val="0"/>
      <w:marRight w:val="0"/>
      <w:marTop w:val="0"/>
      <w:marBottom w:val="0"/>
      <w:divBdr>
        <w:top w:val="none" w:sz="0" w:space="0" w:color="auto"/>
        <w:left w:val="none" w:sz="0" w:space="0" w:color="auto"/>
        <w:bottom w:val="none" w:sz="0" w:space="0" w:color="auto"/>
        <w:right w:val="none" w:sz="0" w:space="0" w:color="auto"/>
      </w:divBdr>
      <w:divsChild>
        <w:div w:id="104812879">
          <w:marLeft w:val="547"/>
          <w:marRight w:val="0"/>
          <w:marTop w:val="106"/>
          <w:marBottom w:val="0"/>
          <w:divBdr>
            <w:top w:val="none" w:sz="0" w:space="0" w:color="auto"/>
            <w:left w:val="none" w:sz="0" w:space="0" w:color="auto"/>
            <w:bottom w:val="none" w:sz="0" w:space="0" w:color="auto"/>
            <w:right w:val="none" w:sz="0" w:space="0" w:color="auto"/>
          </w:divBdr>
        </w:div>
        <w:div w:id="808523196">
          <w:marLeft w:val="547"/>
          <w:marRight w:val="0"/>
          <w:marTop w:val="106"/>
          <w:marBottom w:val="0"/>
          <w:divBdr>
            <w:top w:val="none" w:sz="0" w:space="0" w:color="auto"/>
            <w:left w:val="none" w:sz="0" w:space="0" w:color="auto"/>
            <w:bottom w:val="none" w:sz="0" w:space="0" w:color="auto"/>
            <w:right w:val="none" w:sz="0" w:space="0" w:color="auto"/>
          </w:divBdr>
        </w:div>
      </w:divsChild>
    </w:div>
    <w:div w:id="1449003514">
      <w:bodyDiv w:val="1"/>
      <w:marLeft w:val="0"/>
      <w:marRight w:val="0"/>
      <w:marTop w:val="0"/>
      <w:marBottom w:val="0"/>
      <w:divBdr>
        <w:top w:val="none" w:sz="0" w:space="0" w:color="auto"/>
        <w:left w:val="none" w:sz="0" w:space="0" w:color="auto"/>
        <w:bottom w:val="none" w:sz="0" w:space="0" w:color="auto"/>
        <w:right w:val="none" w:sz="0" w:space="0" w:color="auto"/>
      </w:divBdr>
      <w:divsChild>
        <w:div w:id="1133329384">
          <w:marLeft w:val="547"/>
          <w:marRight w:val="0"/>
          <w:marTop w:val="106"/>
          <w:marBottom w:val="0"/>
          <w:divBdr>
            <w:top w:val="none" w:sz="0" w:space="0" w:color="auto"/>
            <w:left w:val="none" w:sz="0" w:space="0" w:color="auto"/>
            <w:bottom w:val="none" w:sz="0" w:space="0" w:color="auto"/>
            <w:right w:val="none" w:sz="0" w:space="0" w:color="auto"/>
          </w:divBdr>
        </w:div>
      </w:divsChild>
    </w:div>
    <w:div w:id="1453667091">
      <w:bodyDiv w:val="1"/>
      <w:marLeft w:val="0"/>
      <w:marRight w:val="0"/>
      <w:marTop w:val="0"/>
      <w:marBottom w:val="0"/>
      <w:divBdr>
        <w:top w:val="none" w:sz="0" w:space="0" w:color="auto"/>
        <w:left w:val="none" w:sz="0" w:space="0" w:color="auto"/>
        <w:bottom w:val="none" w:sz="0" w:space="0" w:color="auto"/>
        <w:right w:val="none" w:sz="0" w:space="0" w:color="auto"/>
      </w:divBdr>
      <w:divsChild>
        <w:div w:id="1686204103">
          <w:marLeft w:val="547"/>
          <w:marRight w:val="0"/>
          <w:marTop w:val="106"/>
          <w:marBottom w:val="0"/>
          <w:divBdr>
            <w:top w:val="none" w:sz="0" w:space="0" w:color="auto"/>
            <w:left w:val="none" w:sz="0" w:space="0" w:color="auto"/>
            <w:bottom w:val="none" w:sz="0" w:space="0" w:color="auto"/>
            <w:right w:val="none" w:sz="0" w:space="0" w:color="auto"/>
          </w:divBdr>
        </w:div>
        <w:div w:id="952978315">
          <w:marLeft w:val="547"/>
          <w:marRight w:val="0"/>
          <w:marTop w:val="106"/>
          <w:marBottom w:val="0"/>
          <w:divBdr>
            <w:top w:val="none" w:sz="0" w:space="0" w:color="auto"/>
            <w:left w:val="none" w:sz="0" w:space="0" w:color="auto"/>
            <w:bottom w:val="none" w:sz="0" w:space="0" w:color="auto"/>
            <w:right w:val="none" w:sz="0" w:space="0" w:color="auto"/>
          </w:divBdr>
        </w:div>
        <w:div w:id="2046522258">
          <w:marLeft w:val="547"/>
          <w:marRight w:val="0"/>
          <w:marTop w:val="106"/>
          <w:marBottom w:val="0"/>
          <w:divBdr>
            <w:top w:val="none" w:sz="0" w:space="0" w:color="auto"/>
            <w:left w:val="none" w:sz="0" w:space="0" w:color="auto"/>
            <w:bottom w:val="none" w:sz="0" w:space="0" w:color="auto"/>
            <w:right w:val="none" w:sz="0" w:space="0" w:color="auto"/>
          </w:divBdr>
        </w:div>
      </w:divsChild>
    </w:div>
    <w:div w:id="1459689013">
      <w:bodyDiv w:val="1"/>
      <w:marLeft w:val="0"/>
      <w:marRight w:val="0"/>
      <w:marTop w:val="0"/>
      <w:marBottom w:val="0"/>
      <w:divBdr>
        <w:top w:val="none" w:sz="0" w:space="0" w:color="auto"/>
        <w:left w:val="none" w:sz="0" w:space="0" w:color="auto"/>
        <w:bottom w:val="none" w:sz="0" w:space="0" w:color="auto"/>
        <w:right w:val="none" w:sz="0" w:space="0" w:color="auto"/>
      </w:divBdr>
      <w:divsChild>
        <w:div w:id="1371610089">
          <w:marLeft w:val="0"/>
          <w:marRight w:val="0"/>
          <w:marTop w:val="0"/>
          <w:marBottom w:val="0"/>
          <w:divBdr>
            <w:top w:val="none" w:sz="0" w:space="0" w:color="auto"/>
            <w:left w:val="none" w:sz="0" w:space="0" w:color="auto"/>
            <w:bottom w:val="none" w:sz="0" w:space="0" w:color="auto"/>
            <w:right w:val="none" w:sz="0" w:space="0" w:color="auto"/>
          </w:divBdr>
        </w:div>
      </w:divsChild>
    </w:div>
    <w:div w:id="1523474381">
      <w:bodyDiv w:val="1"/>
      <w:marLeft w:val="0"/>
      <w:marRight w:val="0"/>
      <w:marTop w:val="0"/>
      <w:marBottom w:val="0"/>
      <w:divBdr>
        <w:top w:val="none" w:sz="0" w:space="0" w:color="auto"/>
        <w:left w:val="none" w:sz="0" w:space="0" w:color="auto"/>
        <w:bottom w:val="none" w:sz="0" w:space="0" w:color="auto"/>
        <w:right w:val="none" w:sz="0" w:space="0" w:color="auto"/>
      </w:divBdr>
    </w:div>
    <w:div w:id="1792239978">
      <w:bodyDiv w:val="1"/>
      <w:marLeft w:val="0"/>
      <w:marRight w:val="0"/>
      <w:marTop w:val="0"/>
      <w:marBottom w:val="0"/>
      <w:divBdr>
        <w:top w:val="none" w:sz="0" w:space="0" w:color="auto"/>
        <w:left w:val="none" w:sz="0" w:space="0" w:color="auto"/>
        <w:bottom w:val="none" w:sz="0" w:space="0" w:color="auto"/>
        <w:right w:val="none" w:sz="0" w:space="0" w:color="auto"/>
      </w:divBdr>
    </w:div>
    <w:div w:id="1795824827">
      <w:bodyDiv w:val="1"/>
      <w:marLeft w:val="0"/>
      <w:marRight w:val="0"/>
      <w:marTop w:val="0"/>
      <w:marBottom w:val="0"/>
      <w:divBdr>
        <w:top w:val="none" w:sz="0" w:space="0" w:color="auto"/>
        <w:left w:val="none" w:sz="0" w:space="0" w:color="auto"/>
        <w:bottom w:val="none" w:sz="0" w:space="0" w:color="auto"/>
        <w:right w:val="none" w:sz="0" w:space="0" w:color="auto"/>
      </w:divBdr>
    </w:div>
    <w:div w:id="1824421085">
      <w:bodyDiv w:val="1"/>
      <w:marLeft w:val="0"/>
      <w:marRight w:val="0"/>
      <w:marTop w:val="0"/>
      <w:marBottom w:val="0"/>
      <w:divBdr>
        <w:top w:val="none" w:sz="0" w:space="0" w:color="auto"/>
        <w:left w:val="none" w:sz="0" w:space="0" w:color="auto"/>
        <w:bottom w:val="none" w:sz="0" w:space="0" w:color="auto"/>
        <w:right w:val="none" w:sz="0" w:space="0" w:color="auto"/>
      </w:divBdr>
    </w:div>
    <w:div w:id="1895040725">
      <w:bodyDiv w:val="1"/>
      <w:marLeft w:val="0"/>
      <w:marRight w:val="0"/>
      <w:marTop w:val="0"/>
      <w:marBottom w:val="0"/>
      <w:divBdr>
        <w:top w:val="none" w:sz="0" w:space="0" w:color="auto"/>
        <w:left w:val="none" w:sz="0" w:space="0" w:color="auto"/>
        <w:bottom w:val="none" w:sz="0" w:space="0" w:color="auto"/>
        <w:right w:val="none" w:sz="0" w:space="0" w:color="auto"/>
      </w:divBdr>
    </w:div>
    <w:div w:id="1917667575">
      <w:bodyDiv w:val="1"/>
      <w:marLeft w:val="0"/>
      <w:marRight w:val="0"/>
      <w:marTop w:val="0"/>
      <w:marBottom w:val="0"/>
      <w:divBdr>
        <w:top w:val="none" w:sz="0" w:space="0" w:color="auto"/>
        <w:left w:val="none" w:sz="0" w:space="0" w:color="auto"/>
        <w:bottom w:val="none" w:sz="0" w:space="0" w:color="auto"/>
        <w:right w:val="none" w:sz="0" w:space="0" w:color="auto"/>
      </w:divBdr>
      <w:divsChild>
        <w:div w:id="118571279">
          <w:marLeft w:val="547"/>
          <w:marRight w:val="0"/>
          <w:marTop w:val="106"/>
          <w:marBottom w:val="0"/>
          <w:divBdr>
            <w:top w:val="none" w:sz="0" w:space="0" w:color="auto"/>
            <w:left w:val="none" w:sz="0" w:space="0" w:color="auto"/>
            <w:bottom w:val="none" w:sz="0" w:space="0" w:color="auto"/>
            <w:right w:val="none" w:sz="0" w:space="0" w:color="auto"/>
          </w:divBdr>
        </w:div>
        <w:div w:id="508060622">
          <w:marLeft w:val="547"/>
          <w:marRight w:val="0"/>
          <w:marTop w:val="106"/>
          <w:marBottom w:val="0"/>
          <w:divBdr>
            <w:top w:val="none" w:sz="0" w:space="0" w:color="auto"/>
            <w:left w:val="none" w:sz="0" w:space="0" w:color="auto"/>
            <w:bottom w:val="none" w:sz="0" w:space="0" w:color="auto"/>
            <w:right w:val="none" w:sz="0" w:space="0" w:color="auto"/>
          </w:divBdr>
        </w:div>
        <w:div w:id="1309286358">
          <w:marLeft w:val="547"/>
          <w:marRight w:val="0"/>
          <w:marTop w:val="106"/>
          <w:marBottom w:val="0"/>
          <w:divBdr>
            <w:top w:val="none" w:sz="0" w:space="0" w:color="auto"/>
            <w:left w:val="none" w:sz="0" w:space="0" w:color="auto"/>
            <w:bottom w:val="none" w:sz="0" w:space="0" w:color="auto"/>
            <w:right w:val="none" w:sz="0" w:space="0" w:color="auto"/>
          </w:divBdr>
        </w:div>
      </w:divsChild>
    </w:div>
    <w:div w:id="1918317560">
      <w:bodyDiv w:val="1"/>
      <w:marLeft w:val="0"/>
      <w:marRight w:val="0"/>
      <w:marTop w:val="0"/>
      <w:marBottom w:val="0"/>
      <w:divBdr>
        <w:top w:val="none" w:sz="0" w:space="0" w:color="auto"/>
        <w:left w:val="none" w:sz="0" w:space="0" w:color="auto"/>
        <w:bottom w:val="none" w:sz="0" w:space="0" w:color="auto"/>
        <w:right w:val="none" w:sz="0" w:space="0" w:color="auto"/>
      </w:divBdr>
    </w:div>
    <w:div w:id="2008897796">
      <w:bodyDiv w:val="1"/>
      <w:marLeft w:val="0"/>
      <w:marRight w:val="0"/>
      <w:marTop w:val="0"/>
      <w:marBottom w:val="0"/>
      <w:divBdr>
        <w:top w:val="none" w:sz="0" w:space="0" w:color="auto"/>
        <w:left w:val="none" w:sz="0" w:space="0" w:color="auto"/>
        <w:bottom w:val="none" w:sz="0" w:space="0" w:color="auto"/>
        <w:right w:val="none" w:sz="0" w:space="0" w:color="auto"/>
      </w:divBdr>
      <w:divsChild>
        <w:div w:id="654576998">
          <w:marLeft w:val="0"/>
          <w:marRight w:val="0"/>
          <w:marTop w:val="0"/>
          <w:marBottom w:val="0"/>
          <w:divBdr>
            <w:top w:val="none" w:sz="0" w:space="0" w:color="auto"/>
            <w:left w:val="none" w:sz="0" w:space="0" w:color="auto"/>
            <w:bottom w:val="none" w:sz="0" w:space="0" w:color="auto"/>
            <w:right w:val="none" w:sz="0" w:space="0" w:color="auto"/>
          </w:divBdr>
          <w:divsChild>
            <w:div w:id="775901567">
              <w:marLeft w:val="0"/>
              <w:marRight w:val="0"/>
              <w:marTop w:val="0"/>
              <w:marBottom w:val="0"/>
              <w:divBdr>
                <w:top w:val="none" w:sz="0" w:space="0" w:color="auto"/>
                <w:left w:val="none" w:sz="0" w:space="0" w:color="auto"/>
                <w:bottom w:val="none" w:sz="0" w:space="0" w:color="auto"/>
                <w:right w:val="none" w:sz="0" w:space="0" w:color="auto"/>
              </w:divBdr>
            </w:div>
          </w:divsChild>
        </w:div>
        <w:div w:id="1817990039">
          <w:marLeft w:val="0"/>
          <w:marRight w:val="0"/>
          <w:marTop w:val="0"/>
          <w:marBottom w:val="0"/>
          <w:divBdr>
            <w:top w:val="none" w:sz="0" w:space="0" w:color="auto"/>
            <w:left w:val="none" w:sz="0" w:space="0" w:color="auto"/>
            <w:bottom w:val="none" w:sz="0" w:space="0" w:color="auto"/>
            <w:right w:val="none" w:sz="0" w:space="0" w:color="auto"/>
          </w:divBdr>
          <w:divsChild>
            <w:div w:id="1356034095">
              <w:marLeft w:val="0"/>
              <w:marRight w:val="0"/>
              <w:marTop w:val="0"/>
              <w:marBottom w:val="0"/>
              <w:divBdr>
                <w:top w:val="none" w:sz="0" w:space="0" w:color="auto"/>
                <w:left w:val="none" w:sz="0" w:space="0" w:color="auto"/>
                <w:bottom w:val="none" w:sz="0" w:space="0" w:color="auto"/>
                <w:right w:val="none" w:sz="0" w:space="0" w:color="auto"/>
              </w:divBdr>
              <w:divsChild>
                <w:div w:id="2993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6256">
          <w:marLeft w:val="0"/>
          <w:marRight w:val="0"/>
          <w:marTop w:val="0"/>
          <w:marBottom w:val="0"/>
          <w:divBdr>
            <w:top w:val="none" w:sz="0" w:space="0" w:color="auto"/>
            <w:left w:val="none" w:sz="0" w:space="0" w:color="auto"/>
            <w:bottom w:val="none" w:sz="0" w:space="0" w:color="auto"/>
            <w:right w:val="none" w:sz="0" w:space="0" w:color="auto"/>
          </w:divBdr>
          <w:divsChild>
            <w:div w:id="1790588792">
              <w:marLeft w:val="0"/>
              <w:marRight w:val="0"/>
              <w:marTop w:val="0"/>
              <w:marBottom w:val="0"/>
              <w:divBdr>
                <w:top w:val="none" w:sz="0" w:space="0" w:color="auto"/>
                <w:left w:val="none" w:sz="0" w:space="0" w:color="auto"/>
                <w:bottom w:val="none" w:sz="0" w:space="0" w:color="auto"/>
                <w:right w:val="none" w:sz="0" w:space="0" w:color="auto"/>
              </w:divBdr>
              <w:divsChild>
                <w:div w:id="1706517296">
                  <w:marLeft w:val="0"/>
                  <w:marRight w:val="0"/>
                  <w:marTop w:val="0"/>
                  <w:marBottom w:val="0"/>
                  <w:divBdr>
                    <w:top w:val="none" w:sz="0" w:space="0" w:color="auto"/>
                    <w:left w:val="none" w:sz="0" w:space="0" w:color="auto"/>
                    <w:bottom w:val="none" w:sz="0" w:space="0" w:color="auto"/>
                    <w:right w:val="none" w:sz="0" w:space="0" w:color="auto"/>
                  </w:divBdr>
                </w:div>
                <w:div w:id="115760367">
                  <w:marLeft w:val="0"/>
                  <w:marRight w:val="0"/>
                  <w:marTop w:val="0"/>
                  <w:marBottom w:val="0"/>
                  <w:divBdr>
                    <w:top w:val="none" w:sz="0" w:space="0" w:color="auto"/>
                    <w:left w:val="none" w:sz="0" w:space="0" w:color="auto"/>
                    <w:bottom w:val="none" w:sz="0" w:space="0" w:color="auto"/>
                    <w:right w:val="none" w:sz="0" w:space="0" w:color="auto"/>
                  </w:divBdr>
                  <w:divsChild>
                    <w:div w:id="19011059">
                      <w:marLeft w:val="0"/>
                      <w:marRight w:val="0"/>
                      <w:marTop w:val="0"/>
                      <w:marBottom w:val="0"/>
                      <w:divBdr>
                        <w:top w:val="none" w:sz="0" w:space="0" w:color="auto"/>
                        <w:left w:val="none" w:sz="0" w:space="0" w:color="auto"/>
                        <w:bottom w:val="none" w:sz="0" w:space="0" w:color="auto"/>
                        <w:right w:val="none" w:sz="0" w:space="0" w:color="auto"/>
                      </w:divBdr>
                      <w:divsChild>
                        <w:div w:id="12628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0622">
          <w:marLeft w:val="0"/>
          <w:marRight w:val="0"/>
          <w:marTop w:val="0"/>
          <w:marBottom w:val="0"/>
          <w:divBdr>
            <w:top w:val="none" w:sz="0" w:space="0" w:color="auto"/>
            <w:left w:val="none" w:sz="0" w:space="0" w:color="auto"/>
            <w:bottom w:val="none" w:sz="0" w:space="0" w:color="auto"/>
            <w:right w:val="none" w:sz="0" w:space="0" w:color="auto"/>
          </w:divBdr>
          <w:divsChild>
            <w:div w:id="636452042">
              <w:marLeft w:val="0"/>
              <w:marRight w:val="0"/>
              <w:marTop w:val="0"/>
              <w:marBottom w:val="0"/>
              <w:divBdr>
                <w:top w:val="none" w:sz="0" w:space="0" w:color="auto"/>
                <w:left w:val="none" w:sz="0" w:space="0" w:color="auto"/>
                <w:bottom w:val="none" w:sz="0" w:space="0" w:color="auto"/>
                <w:right w:val="none" w:sz="0" w:space="0" w:color="auto"/>
              </w:divBdr>
              <w:divsChild>
                <w:div w:id="990594640">
                  <w:marLeft w:val="0"/>
                  <w:marRight w:val="0"/>
                  <w:marTop w:val="0"/>
                  <w:marBottom w:val="0"/>
                  <w:divBdr>
                    <w:top w:val="none" w:sz="0" w:space="0" w:color="auto"/>
                    <w:left w:val="none" w:sz="0" w:space="0" w:color="auto"/>
                    <w:bottom w:val="none" w:sz="0" w:space="0" w:color="auto"/>
                    <w:right w:val="none" w:sz="0" w:space="0" w:color="auto"/>
                  </w:divBdr>
                </w:div>
                <w:div w:id="222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Fay Stilwell</dc:creator>
  <cp:lastModifiedBy>Laurence Simmons</cp:lastModifiedBy>
  <cp:revision>18</cp:revision>
  <dcterms:created xsi:type="dcterms:W3CDTF">2012-09-19T02:55:00Z</dcterms:created>
  <dcterms:modified xsi:type="dcterms:W3CDTF">2018-05-29T01:14:00Z</dcterms:modified>
</cp:coreProperties>
</file>