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FEF94" w14:textId="77777777" w:rsidR="005E46AC" w:rsidRDefault="005E46AC" w:rsidP="005E46AC">
      <w:pPr>
        <w:pStyle w:val="Heading2"/>
      </w:pPr>
      <w:r>
        <w:t xml:space="preserve">Goal: </w:t>
      </w:r>
    </w:p>
    <w:p w14:paraId="2B36FE46" w14:textId="77777777" w:rsidR="005E46AC" w:rsidRDefault="005E46AC" w:rsidP="005E46AC">
      <w:r>
        <w:t xml:space="preserve">The aim of this lab is </w:t>
      </w:r>
      <w:r w:rsidR="0067654B">
        <w:t xml:space="preserve">introduce to a range of pathological conditions as well as making sure you can identify the difference between </w:t>
      </w:r>
      <w:proofErr w:type="spellStart"/>
      <w:r w:rsidR="0067654B">
        <w:t>psuedopathology</w:t>
      </w:r>
      <w:proofErr w:type="spellEnd"/>
      <w:r w:rsidR="0067654B">
        <w:t xml:space="preserve"> – often caused by post-mortem burial conditions – and pathology.  </w:t>
      </w:r>
    </w:p>
    <w:p w14:paraId="77C58C08" w14:textId="77777777" w:rsidR="005E46AC" w:rsidRDefault="005E46AC" w:rsidP="005E46AC"/>
    <w:p w14:paraId="709A0F7B" w14:textId="77777777" w:rsidR="005E46AC" w:rsidRDefault="0067654B" w:rsidP="005E46AC">
      <w:pPr>
        <w:pStyle w:val="Heading2"/>
      </w:pPr>
      <w:r>
        <w:t xml:space="preserve">Essential </w:t>
      </w:r>
      <w:r w:rsidR="005E46AC">
        <w:t>Background Reading:</w:t>
      </w:r>
    </w:p>
    <w:p w14:paraId="7A4EA1DD" w14:textId="77777777" w:rsidR="008B678C" w:rsidRDefault="0067654B" w:rsidP="008B678C">
      <w:pPr>
        <w:rPr>
          <w:sz w:val="22"/>
          <w:szCs w:val="22"/>
          <w:lang w:val="en-NZ" w:eastAsia="en-US"/>
        </w:rPr>
      </w:pPr>
      <w:r>
        <w:t>Roberts, Charlotte</w:t>
      </w:r>
      <w:r w:rsidR="005E46AC">
        <w:t xml:space="preserve"> Guidance on </w:t>
      </w:r>
      <w:r w:rsidR="0047254E">
        <w:t xml:space="preserve">recording </w:t>
      </w:r>
      <w:r>
        <w:t>pathology</w:t>
      </w:r>
      <w:r w:rsidR="005E46AC">
        <w:t xml:space="preserve">. In </w:t>
      </w:r>
      <w:proofErr w:type="spellStart"/>
      <w:r w:rsidR="005E46AC">
        <w:t>Brickley</w:t>
      </w:r>
      <w:proofErr w:type="spellEnd"/>
      <w:r w:rsidR="005E46AC">
        <w:t xml:space="preserve">, M and J. McKinley eds. Guide to Recording Human Remains Institute of Field Archaeology 7. </w:t>
      </w:r>
      <w:r>
        <w:t xml:space="preserve">Chapter </w:t>
      </w:r>
      <w:proofErr w:type="gramStart"/>
      <w:r>
        <w:t>12</w:t>
      </w:r>
      <w:r w:rsidR="005E46AC">
        <w:t xml:space="preserve">  Available</w:t>
      </w:r>
      <w:proofErr w:type="gramEnd"/>
      <w:r w:rsidR="005E46AC">
        <w:t xml:space="preserve"> at</w:t>
      </w:r>
      <w:hyperlink r:id="rId8" w:history="1">
        <w:r w:rsidR="008B678C">
          <w:rPr>
            <w:rStyle w:val="Hyperlink"/>
            <w:rFonts w:eastAsiaTheme="majorEastAsia"/>
          </w:rPr>
          <w:t>http://www.babao.org.uk/assets/Uploads-to-Web/HumanremainsFINAL2.pdf</w:t>
        </w:r>
      </w:hyperlink>
    </w:p>
    <w:p w14:paraId="6150D632" w14:textId="402F86AE" w:rsidR="005E46AC" w:rsidRDefault="005E46AC" w:rsidP="005E46AC"/>
    <w:p w14:paraId="75362762" w14:textId="77777777" w:rsidR="0067654B" w:rsidRDefault="0067654B" w:rsidP="005E46AC"/>
    <w:p w14:paraId="3991D808" w14:textId="77777777" w:rsidR="0067654B" w:rsidRDefault="0067654B" w:rsidP="005E46AC">
      <w:r>
        <w:t xml:space="preserve">Boylston, Andrea Guidance on recording weapon trauma. In </w:t>
      </w:r>
      <w:proofErr w:type="spellStart"/>
      <w:r>
        <w:t>Brickley</w:t>
      </w:r>
      <w:proofErr w:type="spellEnd"/>
      <w:r>
        <w:t xml:space="preserve">, M and J. McKinley eds. Guide to Recording Human Remains Institute of Field Archaeology 7. Chapter </w:t>
      </w:r>
      <w:proofErr w:type="gramStart"/>
      <w:r>
        <w:t>12  Available</w:t>
      </w:r>
      <w:proofErr w:type="gramEnd"/>
      <w:r>
        <w:t xml:space="preserve"> at </w:t>
      </w:r>
      <w:hyperlink r:id="rId9" w:history="1">
        <w:r w:rsidRPr="00EA15F5">
          <w:rPr>
            <w:rStyle w:val="Hyperlink"/>
          </w:rPr>
          <w:t>http://www.babao.org.uk/HumanremainsFINAL.pdf</w:t>
        </w:r>
      </w:hyperlink>
    </w:p>
    <w:p w14:paraId="2B198772" w14:textId="77777777" w:rsidR="0067698F" w:rsidRDefault="0067698F" w:rsidP="005E46AC"/>
    <w:p w14:paraId="0D6DE068" w14:textId="42F3BD4F" w:rsidR="00FC02C3" w:rsidRDefault="0067654B" w:rsidP="005E46AC">
      <w:r>
        <w:t xml:space="preserve">I have included information from </w:t>
      </w:r>
      <w:r w:rsidR="00201A44">
        <w:t>Roberts</w:t>
      </w:r>
      <w:r>
        <w:t xml:space="preserve"> on what terms to use, information on the types of blunt trauma, information on arthritis, and criteria on the distinction between </w:t>
      </w:r>
      <w:proofErr w:type="spellStart"/>
      <w:r>
        <w:t>antemortem</w:t>
      </w:r>
      <w:proofErr w:type="spellEnd"/>
      <w:r>
        <w:t xml:space="preserve">, </w:t>
      </w:r>
      <w:proofErr w:type="spellStart"/>
      <w:r>
        <w:t>perimortem</w:t>
      </w:r>
      <w:proofErr w:type="spellEnd"/>
      <w:r>
        <w:t xml:space="preserve"> and post-mortem trauma.</w:t>
      </w:r>
    </w:p>
    <w:p w14:paraId="4B46ADE7" w14:textId="77777777" w:rsidR="00FC02C3" w:rsidRDefault="00FC02C3" w:rsidP="00FC02C3">
      <w:pPr>
        <w:pStyle w:val="Heading2"/>
      </w:pPr>
      <w:r>
        <w:t>Task:</w:t>
      </w:r>
    </w:p>
    <w:p w14:paraId="718A52A1" w14:textId="285A738F" w:rsidR="00EA37CD" w:rsidRDefault="000240AD" w:rsidP="00FC02C3">
      <w:r>
        <w:t>Work in pairs.  I</w:t>
      </w:r>
      <w:r w:rsidR="0047254E">
        <w:t xml:space="preserve"> have laid out a series of </w:t>
      </w:r>
      <w:r w:rsidR="00D4000A">
        <w:t>pathological examples</w:t>
      </w:r>
      <w:r w:rsidR="0067654B">
        <w:t xml:space="preserve">.  </w:t>
      </w:r>
      <w:r w:rsidR="00D4000A">
        <w:t>Choose one example at a time to work on but try to analyse as many as you during the lab period. In your lab book, describe each type of pathology – refer to the work sheets at the end of this document regarding the type of information you need to note. Remember: observe first, the</w:t>
      </w:r>
      <w:r w:rsidR="004023E8">
        <w:t>n</w:t>
      </w:r>
      <w:bookmarkStart w:id="0" w:name="_GoBack"/>
      <w:bookmarkEnd w:id="0"/>
      <w:r w:rsidR="00D4000A">
        <w:t xml:space="preserve"> describe the lesions before attempting to diagnose a pathology.</w:t>
      </w:r>
      <w:r w:rsidR="00EA37CD">
        <w:t xml:space="preserve"> </w:t>
      </w:r>
    </w:p>
    <w:p w14:paraId="6290D0EA" w14:textId="77777777" w:rsidR="008664DD" w:rsidRDefault="00EA37CD">
      <w:pPr>
        <w:spacing w:after="200" w:line="276" w:lineRule="auto"/>
      </w:pPr>
      <w:r>
        <w:br w:type="page"/>
      </w:r>
    </w:p>
    <w:p w14:paraId="68AB8689" w14:textId="77777777" w:rsidR="008664DD" w:rsidRDefault="008664DD" w:rsidP="008664DD">
      <w:pPr>
        <w:pStyle w:val="NormalWeb"/>
        <w:spacing w:before="0" w:beforeAutospacing="0" w:after="0" w:afterAutospacing="0"/>
        <w:rPr>
          <w:rFonts w:ascii="Arial" w:hAnsi="Arial" w:cs="Arial"/>
          <w:sz w:val="20"/>
        </w:rPr>
      </w:pPr>
      <w:r>
        <w:rPr>
          <w:rFonts w:ascii="Arial" w:hAnsi="Arial" w:cs="Arial"/>
          <w:sz w:val="20"/>
        </w:rPr>
        <w:lastRenderedPageBreak/>
        <w:br/>
        <w:t xml:space="preserve">  </w:t>
      </w:r>
    </w:p>
    <w:p w14:paraId="17551455" w14:textId="77777777" w:rsidR="008664DD" w:rsidRDefault="008664DD" w:rsidP="008664DD">
      <w:pPr>
        <w:pStyle w:val="NormalWeb"/>
        <w:spacing w:before="0" w:beforeAutospacing="0" w:after="0" w:afterAutospacing="0"/>
        <w:rPr>
          <w:rFonts w:ascii="Arial" w:hAnsi="Arial" w:cs="Arial"/>
          <w:sz w:val="20"/>
        </w:rPr>
      </w:pPr>
      <w:bookmarkStart w:id="1" w:name="_Toc286242331"/>
      <w:r>
        <w:rPr>
          <w:rFonts w:ascii="Arial" w:hAnsi="Arial" w:cs="Arial"/>
          <w:sz w:val="20"/>
        </w:rPr>
        <w:t xml:space="preserve">  </w:t>
      </w:r>
    </w:p>
    <w:p w14:paraId="35F9BD32" w14:textId="77777777" w:rsidR="008664DD" w:rsidRPr="008664DD" w:rsidRDefault="008664DD" w:rsidP="008664DD">
      <w:pPr>
        <w:pStyle w:val="Heading2"/>
        <w:rPr>
          <w:rFonts w:ascii="Arial" w:hAnsi="Arial" w:cs="Arial"/>
          <w:sz w:val="20"/>
        </w:rPr>
      </w:pPr>
      <w:r w:rsidRPr="009561C2">
        <w:t>SKELETAL PATHOLOGIES</w:t>
      </w:r>
      <w:bookmarkEnd w:id="1"/>
      <w:r>
        <w:t xml:space="preserve"> </w:t>
      </w:r>
    </w:p>
    <w:p w14:paraId="48DC0978" w14:textId="77777777" w:rsidR="008664DD" w:rsidRDefault="008664DD" w:rsidP="008664DD">
      <w:pPr>
        <w:pStyle w:val="NormalWeb"/>
        <w:spacing w:before="0" w:beforeAutospacing="0" w:after="0" w:afterAutospacing="0"/>
        <w:rPr>
          <w:rFonts w:ascii="Arial" w:hAnsi="Arial" w:cs="Arial"/>
          <w:sz w:val="20"/>
          <w:u w:val="single"/>
        </w:rPr>
      </w:pPr>
    </w:p>
    <w:p w14:paraId="3C64266C" w14:textId="77777777" w:rsidR="008664DD" w:rsidRDefault="008664DD" w:rsidP="008664DD">
      <w:pPr>
        <w:autoSpaceDE w:val="0"/>
        <w:autoSpaceDN w:val="0"/>
        <w:adjustRightInd w:val="0"/>
        <w:rPr>
          <w:rFonts w:eastAsia="SimSun"/>
          <w:lang w:eastAsia="zh-CN"/>
        </w:rPr>
      </w:pPr>
      <w:r w:rsidRPr="00403BFB">
        <w:rPr>
          <w:rFonts w:eastAsia="SimSun"/>
          <w:lang w:eastAsia="zh-CN"/>
        </w:rPr>
        <w:t>The following is suggested as a step by step procedure in description. It should be noted that comparison of</w:t>
      </w:r>
      <w:r w:rsidR="006573F8">
        <w:rPr>
          <w:rFonts w:eastAsia="SimSun"/>
          <w:lang w:eastAsia="zh-CN"/>
        </w:rPr>
        <w:t xml:space="preserve"> </w:t>
      </w:r>
      <w:r w:rsidRPr="00403BFB">
        <w:rPr>
          <w:rFonts w:eastAsia="SimSun"/>
          <w:lang w:eastAsia="zh-CN"/>
        </w:rPr>
        <w:t>abnormal with normal elements is a pre-requisite to recognising the abnormal, and access to a comparative</w:t>
      </w:r>
      <w:r w:rsidR="006573F8">
        <w:rPr>
          <w:rFonts w:eastAsia="SimSun"/>
          <w:lang w:eastAsia="zh-CN"/>
        </w:rPr>
        <w:t xml:space="preserve"> </w:t>
      </w:r>
      <w:r w:rsidRPr="00403BFB">
        <w:rPr>
          <w:rFonts w:eastAsia="SimSun"/>
          <w:lang w:eastAsia="zh-CN"/>
        </w:rPr>
        <w:t>skeleton is considered essential for this work (and a good knowledge of the normal appearance of the bone</w:t>
      </w:r>
      <w:r w:rsidR="006573F8">
        <w:rPr>
          <w:rFonts w:eastAsia="SimSun"/>
          <w:lang w:eastAsia="zh-CN"/>
        </w:rPr>
        <w:t xml:space="preserve"> </w:t>
      </w:r>
      <w:r w:rsidRPr="00403BFB">
        <w:rPr>
          <w:rFonts w:eastAsia="SimSun"/>
          <w:lang w:eastAsia="zh-CN"/>
        </w:rPr>
        <w:t>or tooth). Only definite abnormalities should be recorded so as not to over-inflate prevalence rates for</w:t>
      </w:r>
      <w:r w:rsidR="006573F8">
        <w:rPr>
          <w:rFonts w:eastAsia="SimSun"/>
          <w:lang w:eastAsia="zh-CN"/>
        </w:rPr>
        <w:t xml:space="preserve"> </w:t>
      </w:r>
      <w:r w:rsidRPr="00403BFB">
        <w:rPr>
          <w:rFonts w:eastAsia="SimSun"/>
          <w:lang w:eastAsia="zh-CN"/>
        </w:rPr>
        <w:t>disease (</w:t>
      </w:r>
      <w:proofErr w:type="spellStart"/>
      <w:r w:rsidRPr="00403BFB">
        <w:rPr>
          <w:rFonts w:eastAsia="SimSun"/>
          <w:lang w:eastAsia="zh-CN"/>
        </w:rPr>
        <w:t>ie</w:t>
      </w:r>
      <w:proofErr w:type="spellEnd"/>
      <w:r w:rsidRPr="00403BFB">
        <w:rPr>
          <w:rFonts w:eastAsia="SimSun"/>
          <w:lang w:eastAsia="zh-CN"/>
        </w:rPr>
        <w:t xml:space="preserve"> avoid recording normal variation as disease): </w:t>
      </w:r>
    </w:p>
    <w:p w14:paraId="316B454F" w14:textId="77777777" w:rsidR="00744565" w:rsidRPr="00403BFB" w:rsidRDefault="00744565" w:rsidP="008664DD">
      <w:pPr>
        <w:autoSpaceDE w:val="0"/>
        <w:autoSpaceDN w:val="0"/>
        <w:adjustRightInd w:val="0"/>
        <w:rPr>
          <w:rFonts w:eastAsia="SimSun"/>
          <w:lang w:eastAsia="zh-CN"/>
        </w:rPr>
      </w:pPr>
    </w:p>
    <w:p w14:paraId="6922D14D" w14:textId="5A7DCEE8"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Which bone/tooth is affected (including side)</w:t>
      </w:r>
      <w:proofErr w:type="gramStart"/>
      <w:r w:rsidRPr="00744565">
        <w:rPr>
          <w:rFonts w:eastAsia="SimSun"/>
          <w:lang w:eastAsia="zh-CN"/>
        </w:rPr>
        <w:t>.</w:t>
      </w:r>
      <w:proofErr w:type="gramEnd"/>
      <w:r w:rsidRPr="00744565">
        <w:rPr>
          <w:rFonts w:eastAsia="SimSun"/>
          <w:lang w:eastAsia="zh-CN"/>
        </w:rPr>
        <w:t xml:space="preserve"> </w:t>
      </w:r>
    </w:p>
    <w:p w14:paraId="77C46F87" w14:textId="27778B80"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What part of the bone/tooth (</w:t>
      </w:r>
      <w:proofErr w:type="spellStart"/>
      <w:r w:rsidRPr="00744565">
        <w:rPr>
          <w:rFonts w:eastAsia="SimSun"/>
          <w:lang w:eastAsia="zh-CN"/>
        </w:rPr>
        <w:t>eg</w:t>
      </w:r>
      <w:proofErr w:type="spellEnd"/>
      <w:r w:rsidRPr="00744565">
        <w:rPr>
          <w:rFonts w:eastAsia="SimSun"/>
          <w:lang w:eastAsia="zh-CN"/>
        </w:rPr>
        <w:t xml:space="preserve"> proximal shaft)</w:t>
      </w:r>
      <w:proofErr w:type="gramStart"/>
      <w:r w:rsidRPr="00744565">
        <w:rPr>
          <w:rFonts w:eastAsia="SimSun"/>
          <w:lang w:eastAsia="zh-CN"/>
        </w:rPr>
        <w:t>,and</w:t>
      </w:r>
      <w:proofErr w:type="gramEnd"/>
      <w:r w:rsidRPr="00744565">
        <w:rPr>
          <w:rFonts w:eastAsia="SimSun"/>
          <w:lang w:eastAsia="zh-CN"/>
        </w:rPr>
        <w:t xml:space="preserve"> aspect (</w:t>
      </w:r>
      <w:proofErr w:type="spellStart"/>
      <w:r w:rsidRPr="00744565">
        <w:rPr>
          <w:rFonts w:eastAsia="SimSun"/>
          <w:lang w:eastAsia="zh-CN"/>
        </w:rPr>
        <w:t>eg</w:t>
      </w:r>
      <w:proofErr w:type="spellEnd"/>
      <w:r w:rsidRPr="00744565">
        <w:rPr>
          <w:rFonts w:eastAsia="SimSun"/>
          <w:lang w:eastAsia="zh-CN"/>
        </w:rPr>
        <w:t xml:space="preserve"> medial) is involved, using anatomical terms (also see Lovell 2000, table 8.2 for terms).</w:t>
      </w:r>
    </w:p>
    <w:p w14:paraId="45F79836" w14:textId="302F7296"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What is the nature of the lesion itself (see Lovell 2000, table 8.1 for terms)? Is it a forming, destroying or mixed lesion?</w:t>
      </w:r>
    </w:p>
    <w:p w14:paraId="4697275C" w14:textId="77F91021"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If bone has been formed, is it woven (porous, disorganised and indicating active disease at the time of death) or lamellar (smooth and organised), indicating a healed and chronic lesion, or is it in the process of healing? See Figures 12 and 13.</w:t>
      </w:r>
    </w:p>
    <w:p w14:paraId="2FCDC2CC" w14:textId="1E3BBF9E"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 xml:space="preserve">If bone has been destroyed, is there any sign of healing </w:t>
      </w:r>
      <w:proofErr w:type="spellStart"/>
      <w:r w:rsidRPr="00744565">
        <w:rPr>
          <w:rFonts w:eastAsia="SimSun"/>
          <w:lang w:eastAsia="zh-CN"/>
        </w:rPr>
        <w:t>eg</w:t>
      </w:r>
      <w:proofErr w:type="spellEnd"/>
      <w:r w:rsidRPr="00744565">
        <w:rPr>
          <w:rFonts w:eastAsia="SimSun"/>
          <w:lang w:eastAsia="zh-CN"/>
        </w:rPr>
        <w:t xml:space="preserve"> rounding of the edges of the lesion (see Figure 14).</w:t>
      </w:r>
    </w:p>
    <w:p w14:paraId="03B6E5CD" w14:textId="167344A0"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What is the distribution pattern of the lesions if more than one bone/tooth is involved? Different disease processes have different patterning (for example, leprosy affects the facial, hand and foot bones).</w:t>
      </w:r>
    </w:p>
    <w:p w14:paraId="1A9AAD36" w14:textId="70D34230"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Can the abnormality be measured and compared with the normal opposite side?</w:t>
      </w:r>
    </w:p>
    <w:p w14:paraId="3AF3ABE3" w14:textId="09843796" w:rsidR="008664DD" w:rsidRPr="00744565" w:rsidRDefault="008664DD" w:rsidP="00744565">
      <w:pPr>
        <w:pStyle w:val="ListParagraph"/>
        <w:numPr>
          <w:ilvl w:val="0"/>
          <w:numId w:val="17"/>
        </w:numPr>
        <w:autoSpaceDE w:val="0"/>
        <w:autoSpaceDN w:val="0"/>
        <w:adjustRightInd w:val="0"/>
        <w:rPr>
          <w:rFonts w:eastAsia="SimSun"/>
          <w:lang w:eastAsia="zh-CN"/>
        </w:rPr>
      </w:pPr>
      <w:r w:rsidRPr="00744565">
        <w:rPr>
          <w:rFonts w:eastAsia="SimSun"/>
          <w:lang w:eastAsia="zh-CN"/>
        </w:rPr>
        <w:t>Consider all potential diagnoses for the abnormalities recorded (differential diagnosis).</w:t>
      </w:r>
    </w:p>
    <w:p w14:paraId="3115F0F1" w14:textId="77777777" w:rsidR="008664DD" w:rsidRPr="00744565" w:rsidRDefault="008664DD" w:rsidP="00744565">
      <w:pPr>
        <w:autoSpaceDE w:val="0"/>
        <w:autoSpaceDN w:val="0"/>
        <w:adjustRightInd w:val="0"/>
        <w:rPr>
          <w:rFonts w:eastAsia="SimSun"/>
          <w:lang w:eastAsia="zh-CN"/>
        </w:rPr>
      </w:pPr>
      <w:r w:rsidRPr="00744565">
        <w:rPr>
          <w:rFonts w:eastAsia="SimSun"/>
          <w:lang w:eastAsia="zh-CN"/>
        </w:rPr>
        <w:t>It is absolutely essential that any description thus given should allow for independent review by another observer who can, based on an objective description, agree or disagree with the preferred diagnosis. This should also help ensure comparability across samples and between populations.</w:t>
      </w:r>
    </w:p>
    <w:p w14:paraId="4DABC59F" w14:textId="77777777" w:rsidR="00744565" w:rsidRDefault="00744565" w:rsidP="008664DD">
      <w:pPr>
        <w:autoSpaceDE w:val="0"/>
        <w:autoSpaceDN w:val="0"/>
        <w:adjustRightInd w:val="0"/>
        <w:rPr>
          <w:rFonts w:eastAsia="SimSun"/>
          <w:lang w:eastAsia="zh-CN"/>
        </w:rPr>
      </w:pPr>
    </w:p>
    <w:p w14:paraId="31C92059" w14:textId="77777777" w:rsidR="008664DD" w:rsidRPr="00403BFB" w:rsidRDefault="008664DD" w:rsidP="008664DD">
      <w:pPr>
        <w:autoSpaceDE w:val="0"/>
        <w:autoSpaceDN w:val="0"/>
        <w:adjustRightInd w:val="0"/>
        <w:rPr>
          <w:rFonts w:eastAsia="SimSun"/>
          <w:lang w:eastAsia="zh-CN"/>
        </w:rPr>
      </w:pPr>
      <w:r w:rsidRPr="00403BFB">
        <w:rPr>
          <w:rFonts w:eastAsia="SimSun"/>
          <w:lang w:eastAsia="zh-CN"/>
        </w:rPr>
        <w:t>Photographs of abnormal or rare lesions are recommended, especially if they are unusual and a</w:t>
      </w:r>
      <w:r>
        <w:rPr>
          <w:rFonts w:eastAsia="SimSun"/>
          <w:lang w:eastAsia="zh-CN"/>
        </w:rPr>
        <w:t xml:space="preserve"> </w:t>
      </w:r>
      <w:r w:rsidRPr="00403BFB">
        <w:rPr>
          <w:rFonts w:eastAsia="SimSun"/>
          <w:lang w:eastAsia="zh-CN"/>
        </w:rPr>
        <w:t>diagnosis made</w:t>
      </w:r>
      <w:r w:rsidR="006573F8">
        <w:rPr>
          <w:rFonts w:eastAsia="SimSun"/>
          <w:lang w:eastAsia="zh-CN"/>
        </w:rPr>
        <w:t xml:space="preserve"> is rather tenuous; this will h</w:t>
      </w:r>
      <w:r w:rsidRPr="00403BFB">
        <w:rPr>
          <w:rFonts w:eastAsia="SimSun"/>
          <w:lang w:eastAsia="zh-CN"/>
        </w:rPr>
        <w:t>elp other researchers when the abnormalities are being reconsidered.</w:t>
      </w:r>
    </w:p>
    <w:p w14:paraId="51C941D2" w14:textId="77777777" w:rsidR="00744565" w:rsidRDefault="00744565" w:rsidP="008664DD">
      <w:pPr>
        <w:autoSpaceDE w:val="0"/>
        <w:autoSpaceDN w:val="0"/>
        <w:adjustRightInd w:val="0"/>
        <w:rPr>
          <w:rFonts w:eastAsia="SimSun"/>
          <w:lang w:eastAsia="zh-CN"/>
        </w:rPr>
      </w:pPr>
    </w:p>
    <w:p w14:paraId="0BEAC529" w14:textId="77777777" w:rsidR="008664DD" w:rsidRPr="00403BFB" w:rsidRDefault="008664DD" w:rsidP="008664DD">
      <w:pPr>
        <w:autoSpaceDE w:val="0"/>
        <w:autoSpaceDN w:val="0"/>
        <w:adjustRightInd w:val="0"/>
        <w:rPr>
          <w:rFonts w:eastAsia="SimSun"/>
          <w:lang w:eastAsia="zh-CN"/>
        </w:rPr>
      </w:pPr>
      <w:r w:rsidRPr="00403BFB">
        <w:rPr>
          <w:rFonts w:eastAsia="SimSun"/>
          <w:lang w:eastAsia="zh-CN"/>
        </w:rPr>
        <w:t>Photographs should also be taken if the severities of lesions are being described. Scales should be used and</w:t>
      </w:r>
      <w:r>
        <w:rPr>
          <w:rFonts w:eastAsia="SimSun"/>
          <w:lang w:eastAsia="zh-CN"/>
        </w:rPr>
        <w:t xml:space="preserve"> </w:t>
      </w:r>
      <w:r w:rsidRPr="00403BFB">
        <w:rPr>
          <w:rFonts w:eastAsia="SimSun"/>
          <w:lang w:eastAsia="zh-CN"/>
        </w:rPr>
        <w:t>preferably a normal bone or tooth as a comparison (opposite if appropriate and present). Black backgrounds</w:t>
      </w:r>
      <w:r>
        <w:rPr>
          <w:rFonts w:eastAsia="SimSun"/>
          <w:lang w:eastAsia="zh-CN"/>
        </w:rPr>
        <w:t xml:space="preserve"> </w:t>
      </w:r>
      <w:r w:rsidRPr="00403BFB">
        <w:rPr>
          <w:rFonts w:eastAsia="SimSun"/>
          <w:lang w:eastAsia="zh-CN"/>
        </w:rPr>
        <w:t>are often an effective contrast for displaying bones and their lesions. Filling most of the frame with the bone</w:t>
      </w:r>
    </w:p>
    <w:p w14:paraId="489A6CAB" w14:textId="77777777" w:rsidR="008664DD" w:rsidRPr="00403BFB" w:rsidRDefault="008664DD" w:rsidP="008664DD">
      <w:pPr>
        <w:autoSpaceDE w:val="0"/>
        <w:autoSpaceDN w:val="0"/>
        <w:adjustRightInd w:val="0"/>
        <w:rPr>
          <w:rFonts w:eastAsia="SimSun"/>
          <w:lang w:eastAsia="zh-CN"/>
        </w:rPr>
      </w:pPr>
      <w:proofErr w:type="gramStart"/>
      <w:r w:rsidRPr="00403BFB">
        <w:rPr>
          <w:rFonts w:eastAsia="SimSun"/>
          <w:lang w:eastAsia="zh-CN"/>
        </w:rPr>
        <w:t>often</w:t>
      </w:r>
      <w:proofErr w:type="gramEnd"/>
      <w:r w:rsidRPr="00403BFB">
        <w:rPr>
          <w:rFonts w:eastAsia="SimSun"/>
          <w:lang w:eastAsia="zh-CN"/>
        </w:rPr>
        <w:t xml:space="preserve"> provides a more informative illustration (Cover, upper left Figure). When X-radiography is used,</w:t>
      </w:r>
      <w:r>
        <w:rPr>
          <w:rFonts w:eastAsia="SimSun"/>
          <w:lang w:eastAsia="zh-CN"/>
        </w:rPr>
        <w:t xml:space="preserve"> </w:t>
      </w:r>
      <w:r w:rsidRPr="00403BFB">
        <w:rPr>
          <w:rFonts w:eastAsia="SimSun"/>
          <w:lang w:eastAsia="zh-CN"/>
        </w:rPr>
        <w:t xml:space="preserve">descriptions should include the relationship of the lesion to the underlying cortex, any </w:t>
      </w:r>
      <w:proofErr w:type="spellStart"/>
      <w:r w:rsidRPr="00403BFB">
        <w:rPr>
          <w:rFonts w:eastAsia="SimSun"/>
          <w:lang w:eastAsia="zh-CN"/>
        </w:rPr>
        <w:t>endosteal</w:t>
      </w:r>
      <w:proofErr w:type="spellEnd"/>
      <w:r w:rsidRPr="00403BFB">
        <w:rPr>
          <w:rFonts w:eastAsia="SimSun"/>
          <w:lang w:eastAsia="zh-CN"/>
        </w:rPr>
        <w:t xml:space="preserve"> changes and/or</w:t>
      </w:r>
      <w:r>
        <w:rPr>
          <w:rFonts w:eastAsia="SimSun"/>
          <w:lang w:eastAsia="zh-CN"/>
        </w:rPr>
        <w:t xml:space="preserve"> </w:t>
      </w:r>
      <w:r w:rsidRPr="00403BFB">
        <w:rPr>
          <w:rFonts w:eastAsia="SimSun"/>
          <w:lang w:eastAsia="zh-CN"/>
        </w:rPr>
        <w:t>changes in the medullary cavity</w:t>
      </w:r>
    </w:p>
    <w:p w14:paraId="6747AD7E" w14:textId="77777777" w:rsidR="008664DD" w:rsidRDefault="008664DD" w:rsidP="008664DD">
      <w:pPr>
        <w:pStyle w:val="NormalWeb"/>
        <w:spacing w:before="0" w:beforeAutospacing="0" w:after="0" w:afterAutospacing="0"/>
        <w:rPr>
          <w:rFonts w:ascii="Arial" w:hAnsi="Arial" w:cs="Arial"/>
          <w:sz w:val="20"/>
          <w:u w:val="single"/>
        </w:rPr>
      </w:pPr>
    </w:p>
    <w:p w14:paraId="43D79EA7" w14:textId="77777777" w:rsidR="008664DD" w:rsidRDefault="008664DD">
      <w:pPr>
        <w:spacing w:after="200" w:line="276" w:lineRule="auto"/>
        <w:rPr>
          <w:sz w:val="28"/>
          <w:szCs w:val="28"/>
          <w:u w:val="single"/>
          <w:lang w:val="en-NZ" w:eastAsia="en-NZ"/>
        </w:rPr>
      </w:pPr>
      <w:r>
        <w:rPr>
          <w:sz w:val="28"/>
          <w:szCs w:val="28"/>
          <w:u w:val="single"/>
        </w:rPr>
        <w:br w:type="page"/>
      </w:r>
    </w:p>
    <w:p w14:paraId="41EE4B61" w14:textId="77777777" w:rsidR="008664DD" w:rsidRPr="00403BFB" w:rsidRDefault="008664DD" w:rsidP="008664DD">
      <w:pPr>
        <w:pStyle w:val="Heading2"/>
      </w:pPr>
      <w:r w:rsidRPr="00403BFB">
        <w:lastRenderedPageBreak/>
        <w:t xml:space="preserve">TYPES OF PATHOLOGIES </w:t>
      </w:r>
    </w:p>
    <w:p w14:paraId="6DCE927D" w14:textId="77777777" w:rsidR="008664DD" w:rsidRPr="001300C5" w:rsidRDefault="008664DD" w:rsidP="008664DD">
      <w:pPr>
        <w:pStyle w:val="NormalWeb"/>
        <w:spacing w:before="0" w:beforeAutospacing="0" w:after="0" w:afterAutospacing="0"/>
      </w:pPr>
      <w:r w:rsidRPr="001300C5">
        <w:t xml:space="preserve">Skeletal </w:t>
      </w:r>
      <w:r w:rsidRPr="001300C5">
        <w:rPr>
          <w:b/>
          <w:bCs/>
        </w:rPr>
        <w:t>pathologies</w:t>
      </w:r>
      <w:r w:rsidRPr="001300C5">
        <w:t xml:space="preserve"> are diseases that affect the growth of bone due to microbial infection, metabolic or nutrient deficiencies, </w:t>
      </w:r>
      <w:proofErr w:type="spellStart"/>
      <w:r w:rsidRPr="001300C5">
        <w:t>hematological</w:t>
      </w:r>
      <w:proofErr w:type="spellEnd"/>
      <w:r w:rsidRPr="001300C5">
        <w:t xml:space="preserve"> disorders, repetitive activity, injuries, or congenital conditions. </w:t>
      </w:r>
    </w:p>
    <w:p w14:paraId="28D6C5D7" w14:textId="77777777" w:rsidR="008664DD" w:rsidRPr="001300C5" w:rsidRDefault="008664DD" w:rsidP="008664DD">
      <w:pPr>
        <w:pStyle w:val="NormalWeb"/>
        <w:spacing w:before="0" w:beforeAutospacing="0" w:after="0" w:afterAutospacing="0"/>
      </w:pPr>
      <w:r w:rsidRPr="001300C5">
        <w:t xml:space="preserve">Pathologies resulting from infections include </w:t>
      </w:r>
      <w:proofErr w:type="spellStart"/>
      <w:r w:rsidRPr="001300C5">
        <w:rPr>
          <w:b/>
          <w:bCs/>
        </w:rPr>
        <w:t>periostitis</w:t>
      </w:r>
      <w:proofErr w:type="spellEnd"/>
      <w:r w:rsidRPr="001300C5">
        <w:t xml:space="preserve"> (periosteal reaction), </w:t>
      </w:r>
      <w:proofErr w:type="spellStart"/>
      <w:r w:rsidRPr="001300C5">
        <w:rPr>
          <w:b/>
          <w:bCs/>
        </w:rPr>
        <w:t>osteomyletis</w:t>
      </w:r>
      <w:proofErr w:type="spellEnd"/>
      <w:r w:rsidRPr="001300C5">
        <w:t xml:space="preserve"> (osteitis), </w:t>
      </w:r>
      <w:proofErr w:type="spellStart"/>
      <w:proofErr w:type="gramStart"/>
      <w:r w:rsidRPr="001300C5">
        <w:rPr>
          <w:b/>
          <w:bCs/>
        </w:rPr>
        <w:t>treponemal</w:t>
      </w:r>
      <w:proofErr w:type="spellEnd"/>
      <w:proofErr w:type="gramEnd"/>
      <w:r w:rsidRPr="001300C5">
        <w:rPr>
          <w:b/>
          <w:bCs/>
        </w:rPr>
        <w:t xml:space="preserve"> diseases</w:t>
      </w:r>
      <w:r w:rsidRPr="001300C5">
        <w:t xml:space="preserve"> like syphilis, tuberculosis, and leprosy. Scurvy, rickets, and gout are metabolic or nutrient deficiencies that affect bone. </w:t>
      </w:r>
      <w:proofErr w:type="spellStart"/>
      <w:r w:rsidRPr="001300C5">
        <w:rPr>
          <w:b/>
          <w:bCs/>
        </w:rPr>
        <w:t>Hematological</w:t>
      </w:r>
      <w:proofErr w:type="spellEnd"/>
      <w:r w:rsidRPr="001300C5">
        <w:rPr>
          <w:b/>
          <w:bCs/>
        </w:rPr>
        <w:t xml:space="preserve"> diseases</w:t>
      </w:r>
      <w:r w:rsidRPr="001300C5">
        <w:t xml:space="preserve"> that affect bone include iron deficiency </w:t>
      </w:r>
      <w:proofErr w:type="spellStart"/>
      <w:r w:rsidRPr="001300C5">
        <w:t>anemia</w:t>
      </w:r>
      <w:proofErr w:type="spellEnd"/>
      <w:r w:rsidRPr="001300C5">
        <w:t xml:space="preserve"> and sickle cell </w:t>
      </w:r>
      <w:proofErr w:type="spellStart"/>
      <w:r w:rsidRPr="001300C5">
        <w:t>anemia</w:t>
      </w:r>
      <w:proofErr w:type="spellEnd"/>
      <w:r w:rsidRPr="001300C5">
        <w:t xml:space="preserve">. </w:t>
      </w:r>
      <w:r w:rsidRPr="001300C5">
        <w:rPr>
          <w:b/>
          <w:bCs/>
        </w:rPr>
        <w:t>Osteoarthritis</w:t>
      </w:r>
      <w:r w:rsidRPr="001300C5">
        <w:t xml:space="preserve"> (degenerative joint disease), </w:t>
      </w:r>
      <w:r w:rsidRPr="001300C5">
        <w:rPr>
          <w:b/>
          <w:bCs/>
        </w:rPr>
        <w:t xml:space="preserve">vertebral </w:t>
      </w:r>
      <w:proofErr w:type="spellStart"/>
      <w:r w:rsidRPr="001300C5">
        <w:rPr>
          <w:b/>
          <w:bCs/>
        </w:rPr>
        <w:t>osteophytosis</w:t>
      </w:r>
      <w:proofErr w:type="spellEnd"/>
      <w:r w:rsidRPr="001300C5">
        <w:t xml:space="preserve">, and </w:t>
      </w:r>
      <w:r w:rsidRPr="001300C5">
        <w:rPr>
          <w:b/>
          <w:bCs/>
        </w:rPr>
        <w:t>rheumatoid arthritis</w:t>
      </w:r>
      <w:r w:rsidRPr="001300C5">
        <w:t xml:space="preserve"> are forms of arthritic diseases that affect bone. </w:t>
      </w:r>
      <w:r w:rsidRPr="001300C5">
        <w:rPr>
          <w:b/>
          <w:bCs/>
        </w:rPr>
        <w:t>Dental pathologies</w:t>
      </w:r>
      <w:r w:rsidRPr="001300C5">
        <w:t xml:space="preserve"> include </w:t>
      </w:r>
      <w:r w:rsidRPr="001300C5">
        <w:rPr>
          <w:b/>
          <w:bCs/>
        </w:rPr>
        <w:t>caries</w:t>
      </w:r>
      <w:r w:rsidRPr="001300C5">
        <w:t xml:space="preserve"> (cavities), </w:t>
      </w:r>
      <w:r w:rsidRPr="001300C5">
        <w:rPr>
          <w:b/>
          <w:bCs/>
        </w:rPr>
        <w:t>abscesses</w:t>
      </w:r>
      <w:r w:rsidRPr="001300C5">
        <w:t xml:space="preserve"> and </w:t>
      </w:r>
      <w:proofErr w:type="spellStart"/>
      <w:r w:rsidRPr="001300C5">
        <w:rPr>
          <w:b/>
          <w:bCs/>
        </w:rPr>
        <w:t>hypoplasias</w:t>
      </w:r>
      <w:proofErr w:type="spellEnd"/>
      <w:r w:rsidRPr="001300C5">
        <w:t xml:space="preserve"> (</w:t>
      </w:r>
      <w:proofErr w:type="spellStart"/>
      <w:r w:rsidRPr="001300C5">
        <w:t>Sciulli</w:t>
      </w:r>
      <w:proofErr w:type="spellEnd"/>
      <w:r w:rsidRPr="001300C5">
        <w:t xml:space="preserve"> 1991, White 1991). In today's lab we'll examine </w:t>
      </w:r>
      <w:proofErr w:type="spellStart"/>
      <w:r w:rsidRPr="001300C5">
        <w:t>periostitis</w:t>
      </w:r>
      <w:proofErr w:type="spellEnd"/>
      <w:r w:rsidRPr="001300C5">
        <w:t xml:space="preserve">, arthritis and dental pathologies. </w:t>
      </w:r>
    </w:p>
    <w:p w14:paraId="52708978" w14:textId="77777777" w:rsidR="008664DD" w:rsidRPr="00403BFB" w:rsidRDefault="008664DD" w:rsidP="008664DD">
      <w:pPr>
        <w:pStyle w:val="NormalWeb"/>
        <w:spacing w:before="0" w:beforeAutospacing="0" w:after="0" w:afterAutospacing="0"/>
        <w:rPr>
          <w:sz w:val="28"/>
          <w:szCs w:val="28"/>
        </w:rPr>
      </w:pPr>
      <w:proofErr w:type="spellStart"/>
      <w:r w:rsidRPr="001300C5">
        <w:rPr>
          <w:b/>
          <w:bCs/>
        </w:rPr>
        <w:t>Periostitis</w:t>
      </w:r>
      <w:proofErr w:type="spellEnd"/>
      <w:r w:rsidRPr="001300C5">
        <w:t xml:space="preserve"> is an infection of the periosteum caused by </w:t>
      </w:r>
      <w:proofErr w:type="spellStart"/>
      <w:r w:rsidRPr="001300C5">
        <w:t>mircoorganisms</w:t>
      </w:r>
      <w:proofErr w:type="spellEnd"/>
      <w:r w:rsidRPr="001300C5">
        <w:t xml:space="preserve"> such as staff (</w:t>
      </w:r>
      <w:proofErr w:type="spellStart"/>
      <w:r w:rsidRPr="001300C5">
        <w:t>Scuilli</w:t>
      </w:r>
      <w:proofErr w:type="spellEnd"/>
      <w:r w:rsidRPr="001300C5">
        <w:t xml:space="preserve"> 1991).  In the early stages the outer surface of the bone is resorbed in a wormy or dendritic pattern (see the figure below).  As the disease progresses, the periosteum separates from the bone, immature bone is deposited to fill the gap, and the bone begins to bulge (</w:t>
      </w:r>
      <w:proofErr w:type="spellStart"/>
      <w:r w:rsidRPr="001300C5">
        <w:t>Scuilli</w:t>
      </w:r>
      <w:proofErr w:type="spellEnd"/>
      <w:r w:rsidRPr="001300C5">
        <w:t xml:space="preserve"> 1991). </w:t>
      </w:r>
      <w:r w:rsidRPr="00403BFB">
        <w:rPr>
          <w:sz w:val="28"/>
          <w:szCs w:val="28"/>
        </w:rPr>
        <w:br/>
        <w:t xml:space="preserve">  </w:t>
      </w:r>
    </w:p>
    <w:p w14:paraId="42569B8F" w14:textId="77777777" w:rsidR="008664DD" w:rsidRPr="00403BFB" w:rsidRDefault="008664DD" w:rsidP="008664DD">
      <w:pPr>
        <w:pStyle w:val="NormalWeb"/>
        <w:spacing w:before="0" w:beforeAutospacing="0" w:after="0" w:afterAutospacing="0"/>
        <w:rPr>
          <w:sz w:val="28"/>
          <w:szCs w:val="28"/>
        </w:rPr>
      </w:pPr>
    </w:p>
    <w:p w14:paraId="0F9A840F" w14:textId="77777777" w:rsidR="008664DD" w:rsidRPr="00403BFB" w:rsidRDefault="008664DD" w:rsidP="008664DD">
      <w:pPr>
        <w:pStyle w:val="NormalWeb"/>
        <w:spacing w:before="0" w:beforeAutospacing="0" w:after="0" w:afterAutospacing="0"/>
        <w:jc w:val="center"/>
        <w:rPr>
          <w:sz w:val="28"/>
          <w:szCs w:val="28"/>
        </w:rPr>
      </w:pPr>
      <w:r>
        <w:rPr>
          <w:noProof/>
          <w:sz w:val="28"/>
          <w:szCs w:val="28"/>
        </w:rPr>
        <w:drawing>
          <wp:inline distT="0" distB="0" distL="0" distR="0" wp14:anchorId="0E70618A" wp14:editId="085A9C11">
            <wp:extent cx="3686175" cy="2924175"/>
            <wp:effectExtent l="0" t="0" r="0" b="0"/>
            <wp:docPr id="6" name="Picture 6" descr="p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924175"/>
                    </a:xfrm>
                    <a:prstGeom prst="rect">
                      <a:avLst/>
                    </a:prstGeom>
                    <a:noFill/>
                    <a:ln>
                      <a:noFill/>
                    </a:ln>
                  </pic:spPr>
                </pic:pic>
              </a:graphicData>
            </a:graphic>
          </wp:inline>
        </w:drawing>
      </w:r>
    </w:p>
    <w:p w14:paraId="35C8F563" w14:textId="77777777" w:rsidR="008664DD" w:rsidRPr="00403BFB" w:rsidRDefault="008664DD" w:rsidP="008664DD">
      <w:pPr>
        <w:pStyle w:val="NormalWeb"/>
        <w:spacing w:before="0" w:beforeAutospacing="0" w:after="0" w:afterAutospacing="0"/>
        <w:rPr>
          <w:sz w:val="28"/>
          <w:szCs w:val="28"/>
        </w:rPr>
      </w:pPr>
    </w:p>
    <w:p w14:paraId="797AAACE" w14:textId="77777777" w:rsidR="008664DD" w:rsidRPr="00403BFB" w:rsidRDefault="008664DD" w:rsidP="008664DD">
      <w:pPr>
        <w:pStyle w:val="NormalWeb"/>
        <w:spacing w:before="0" w:beforeAutospacing="0" w:after="0" w:afterAutospacing="0"/>
        <w:rPr>
          <w:sz w:val="28"/>
          <w:szCs w:val="28"/>
        </w:rPr>
      </w:pPr>
      <w:r>
        <w:rPr>
          <w:noProof/>
          <w:sz w:val="28"/>
          <w:szCs w:val="28"/>
        </w:rPr>
        <w:lastRenderedPageBreak/>
        <w:drawing>
          <wp:inline distT="0" distB="0" distL="0" distR="0" wp14:anchorId="1721DCBE" wp14:editId="091E3114">
            <wp:extent cx="5276850" cy="460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4600575"/>
                    </a:xfrm>
                    <a:prstGeom prst="rect">
                      <a:avLst/>
                    </a:prstGeom>
                    <a:noFill/>
                    <a:ln>
                      <a:noFill/>
                    </a:ln>
                  </pic:spPr>
                </pic:pic>
              </a:graphicData>
            </a:graphic>
          </wp:inline>
        </w:drawing>
      </w:r>
    </w:p>
    <w:p w14:paraId="71F7AADA" w14:textId="77777777" w:rsidR="008664DD" w:rsidRPr="001300C5" w:rsidRDefault="008664DD" w:rsidP="008664DD">
      <w:pPr>
        <w:pStyle w:val="NormalWeb"/>
        <w:spacing w:before="0" w:beforeAutospacing="0" w:after="0" w:afterAutospacing="0"/>
      </w:pPr>
      <w:r w:rsidRPr="001300C5">
        <w:rPr>
          <w:b/>
          <w:bCs/>
        </w:rPr>
        <w:t>Osteoarthritis or degenerative joint disease</w:t>
      </w:r>
      <w:r w:rsidRPr="001300C5">
        <w:t xml:space="preserve"> is caused by traumas or wear-and-tear on synovial joints like knees, wrists, and fingers. As cartilage wears down at these joints and the lubricating synovial fluid is lost, bones rub together and cause a smoothing and polishing of the articular surfaces of the bones at the joint. Epiphyseal lipping is another effect of osteoarthritis. Traumatic osteoarthritis is randomly distributed through an individual's body, whereas wear-and-tear osteoarthritis is patterned, based on the repetitive activity in which the individual engaged (</w:t>
      </w:r>
      <w:proofErr w:type="spellStart"/>
      <w:r w:rsidRPr="001300C5">
        <w:t>Sciulli</w:t>
      </w:r>
      <w:proofErr w:type="spellEnd"/>
      <w:r w:rsidRPr="001300C5">
        <w:t xml:space="preserve"> 1991). The three images below illustrate the effects of osteoarthritis. </w:t>
      </w:r>
    </w:p>
    <w:p w14:paraId="45625D83" w14:textId="77777777" w:rsidR="008664DD" w:rsidRPr="00403BFB" w:rsidRDefault="008664DD" w:rsidP="008664DD">
      <w:pPr>
        <w:pStyle w:val="NormalWeb"/>
        <w:spacing w:before="0" w:beforeAutospacing="0" w:after="0" w:afterAutospacing="0"/>
        <w:jc w:val="center"/>
        <w:rPr>
          <w:sz w:val="28"/>
          <w:szCs w:val="28"/>
        </w:rPr>
      </w:pPr>
      <w:r>
        <w:rPr>
          <w:noProof/>
          <w:sz w:val="28"/>
          <w:szCs w:val="28"/>
        </w:rPr>
        <w:lastRenderedPageBreak/>
        <w:drawing>
          <wp:inline distT="0" distB="0" distL="0" distR="0" wp14:anchorId="664D8DC0" wp14:editId="4843F583">
            <wp:extent cx="4667250" cy="2800350"/>
            <wp:effectExtent l="0" t="0" r="0" b="0"/>
            <wp:docPr id="4" name="Picture 4" descr="arthrit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hriti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0" cy="2800350"/>
                    </a:xfrm>
                    <a:prstGeom prst="rect">
                      <a:avLst/>
                    </a:prstGeom>
                    <a:noFill/>
                    <a:ln>
                      <a:noFill/>
                    </a:ln>
                  </pic:spPr>
                </pic:pic>
              </a:graphicData>
            </a:graphic>
          </wp:inline>
        </w:drawing>
      </w:r>
    </w:p>
    <w:p w14:paraId="69AA4F37" w14:textId="77777777" w:rsidR="008664DD" w:rsidRPr="00403BFB" w:rsidRDefault="008664DD" w:rsidP="008664DD">
      <w:pPr>
        <w:pStyle w:val="NormalWeb"/>
        <w:spacing w:before="0" w:beforeAutospacing="0" w:after="0" w:afterAutospacing="0"/>
        <w:jc w:val="center"/>
        <w:rPr>
          <w:sz w:val="28"/>
          <w:szCs w:val="28"/>
        </w:rPr>
      </w:pPr>
      <w:r>
        <w:rPr>
          <w:noProof/>
          <w:sz w:val="28"/>
          <w:szCs w:val="28"/>
        </w:rPr>
        <w:drawing>
          <wp:inline distT="0" distB="0" distL="0" distR="0" wp14:anchorId="722E789B" wp14:editId="7BD5C03A">
            <wp:extent cx="3238500" cy="5793317"/>
            <wp:effectExtent l="0" t="0" r="0" b="0"/>
            <wp:docPr id="3" name="Picture 3" descr="arthrit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thritis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2990" cy="5801349"/>
                    </a:xfrm>
                    <a:prstGeom prst="rect">
                      <a:avLst/>
                    </a:prstGeom>
                    <a:noFill/>
                    <a:ln>
                      <a:noFill/>
                    </a:ln>
                  </pic:spPr>
                </pic:pic>
              </a:graphicData>
            </a:graphic>
          </wp:inline>
        </w:drawing>
      </w:r>
    </w:p>
    <w:p w14:paraId="45ADEF03" w14:textId="77777777" w:rsidR="008664DD" w:rsidRPr="001300C5" w:rsidRDefault="008664DD" w:rsidP="008664DD">
      <w:pPr>
        <w:pStyle w:val="NormalWeb"/>
        <w:spacing w:before="0" w:beforeAutospacing="0" w:after="0" w:afterAutospacing="0"/>
      </w:pPr>
      <w:r w:rsidRPr="001300C5">
        <w:rPr>
          <w:b/>
          <w:bCs/>
        </w:rPr>
        <w:lastRenderedPageBreak/>
        <w:t>Rheumatoid arthritis</w:t>
      </w:r>
      <w:r w:rsidRPr="001300C5">
        <w:t xml:space="preserve"> is an inherited disease or may a side effect of Lyme disease. It affects more joints than osteoarthritis and affects the body symmetrically, causing epiphyseal lipping. It can also result in ankylosing spondylitis, or fusion of the vertebral column into one structure (</w:t>
      </w:r>
      <w:proofErr w:type="spellStart"/>
      <w:r w:rsidRPr="001300C5">
        <w:t>Sciulli</w:t>
      </w:r>
      <w:proofErr w:type="spellEnd"/>
      <w:r w:rsidRPr="001300C5">
        <w:t xml:space="preserve"> 1991). </w:t>
      </w:r>
    </w:p>
    <w:p w14:paraId="3CB70D7F" w14:textId="77777777" w:rsidR="008664DD" w:rsidRPr="001300C5" w:rsidRDefault="008664DD" w:rsidP="008664DD">
      <w:pPr>
        <w:pStyle w:val="NormalWeb"/>
        <w:spacing w:before="0" w:beforeAutospacing="0" w:after="0" w:afterAutospacing="0"/>
      </w:pPr>
      <w:r w:rsidRPr="001300C5">
        <w:rPr>
          <w:b/>
          <w:bCs/>
        </w:rPr>
        <w:t>Dental caries</w:t>
      </w:r>
      <w:r w:rsidRPr="001300C5">
        <w:t xml:space="preserve"> or cavities are "the progressive decalcification of enamel or dentine" or lesions left in teeth due to dental deterioration from bacteria (White 1991:353). If caries become infected, </w:t>
      </w:r>
      <w:r w:rsidRPr="001300C5">
        <w:rPr>
          <w:b/>
          <w:bCs/>
        </w:rPr>
        <w:t>abscesses</w:t>
      </w:r>
      <w:r w:rsidRPr="001300C5">
        <w:t xml:space="preserve"> may form in the alveolar bone of the maxilla and/or mandible. An abscess is a "localized collection of pus in a cavity formed by tissue disintegration" (White 1991:354). Dental caries and </w:t>
      </w:r>
      <w:proofErr w:type="spellStart"/>
      <w:r w:rsidRPr="001300C5">
        <w:t>abcesses</w:t>
      </w:r>
      <w:proofErr w:type="spellEnd"/>
      <w:r w:rsidRPr="001300C5">
        <w:t xml:space="preserve"> are </w:t>
      </w:r>
      <w:proofErr w:type="spellStart"/>
      <w:r w:rsidRPr="001300C5">
        <w:t>illustated</w:t>
      </w:r>
      <w:proofErr w:type="spellEnd"/>
      <w:r w:rsidRPr="001300C5">
        <w:t xml:space="preserve"> in the image below.  </w:t>
      </w:r>
      <w:r w:rsidRPr="001300C5">
        <w:rPr>
          <w:b/>
          <w:bCs/>
        </w:rPr>
        <w:t xml:space="preserve">Dental </w:t>
      </w:r>
      <w:proofErr w:type="spellStart"/>
      <w:r w:rsidRPr="001300C5">
        <w:rPr>
          <w:b/>
          <w:bCs/>
        </w:rPr>
        <w:t>hypoplasias</w:t>
      </w:r>
      <w:proofErr w:type="spellEnd"/>
      <w:r w:rsidRPr="001300C5">
        <w:t xml:space="preserve"> are irregularities in the tooth enamel.  These take the form of horizontal lines in the enamel and/or pits that do not completely penetrate the enamel.  Dental </w:t>
      </w:r>
      <w:proofErr w:type="spellStart"/>
      <w:r w:rsidRPr="001300C5">
        <w:t>hypoplasias</w:t>
      </w:r>
      <w:proofErr w:type="spellEnd"/>
      <w:r w:rsidRPr="001300C5">
        <w:t xml:space="preserve"> are the result of interruptions in enamel formation and may develop due to nutritional stress during growth and development (White 1991). </w:t>
      </w:r>
    </w:p>
    <w:p w14:paraId="558D9EF2" w14:textId="77777777" w:rsidR="008664DD" w:rsidRPr="00403BFB" w:rsidRDefault="008664DD" w:rsidP="008664DD">
      <w:pPr>
        <w:pStyle w:val="NormalWeb"/>
        <w:spacing w:before="0" w:beforeAutospacing="0" w:after="0" w:afterAutospacing="0"/>
        <w:jc w:val="center"/>
        <w:rPr>
          <w:sz w:val="28"/>
          <w:szCs w:val="28"/>
        </w:rPr>
      </w:pPr>
      <w:r>
        <w:rPr>
          <w:noProof/>
          <w:sz w:val="28"/>
          <w:szCs w:val="28"/>
        </w:rPr>
        <w:drawing>
          <wp:inline distT="0" distB="0" distL="0" distR="0" wp14:anchorId="523C5CE4" wp14:editId="70C47F5A">
            <wp:extent cx="4705350" cy="4095750"/>
            <wp:effectExtent l="0" t="0" r="0" b="0"/>
            <wp:docPr id="2" name="Picture 2" descr="c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4095750"/>
                    </a:xfrm>
                    <a:prstGeom prst="rect">
                      <a:avLst/>
                    </a:prstGeom>
                    <a:noFill/>
                    <a:ln>
                      <a:noFill/>
                    </a:ln>
                  </pic:spPr>
                </pic:pic>
              </a:graphicData>
            </a:graphic>
          </wp:inline>
        </w:drawing>
      </w:r>
    </w:p>
    <w:p w14:paraId="351793A4" w14:textId="77777777" w:rsidR="008664DD" w:rsidRDefault="008664DD">
      <w:pPr>
        <w:spacing w:after="200" w:line="276" w:lineRule="auto"/>
      </w:pPr>
      <w:r>
        <w:br w:type="page"/>
      </w:r>
    </w:p>
    <w:p w14:paraId="6487B95E" w14:textId="77777777" w:rsidR="00EA37CD" w:rsidRDefault="00EA37CD">
      <w:pPr>
        <w:spacing w:after="200" w:line="276" w:lineRule="auto"/>
      </w:pPr>
    </w:p>
    <w:p w14:paraId="45DF2D3B" w14:textId="77777777" w:rsidR="00FC02C3" w:rsidRDefault="00EA37CD" w:rsidP="00FC02C3">
      <w:r>
        <w:t>Name: _______________________________________</w:t>
      </w:r>
    </w:p>
    <w:p w14:paraId="1DD7015C" w14:textId="77777777" w:rsidR="00EA37CD" w:rsidRDefault="00EA37CD" w:rsidP="00FC02C3">
      <w:r>
        <w:t>STATION ONE</w:t>
      </w:r>
    </w:p>
    <w:p w14:paraId="5C5BE07D" w14:textId="77777777" w:rsidR="00EA37CD" w:rsidRDefault="00EA37CD" w:rsidP="00FC02C3"/>
    <w:p w14:paraId="4BC012D8" w14:textId="77777777" w:rsidR="00EA37CD" w:rsidRDefault="00EA37CD" w:rsidP="00FC02C3">
      <w:r>
        <w:t>Specimen: __________________________________________</w:t>
      </w:r>
    </w:p>
    <w:p w14:paraId="229FD6D7" w14:textId="77777777" w:rsidR="00EA37CD" w:rsidRDefault="00EA37CD" w:rsidP="00FC02C3"/>
    <w:p w14:paraId="6901BEEF" w14:textId="77777777" w:rsidR="00EA37CD" w:rsidRDefault="00EA37CD" w:rsidP="00EA37CD">
      <w:pPr>
        <w:pStyle w:val="ListParagraph"/>
        <w:numPr>
          <w:ilvl w:val="0"/>
          <w:numId w:val="2"/>
        </w:numPr>
      </w:pPr>
      <w:r>
        <w:t xml:space="preserve">Is the lesion </w:t>
      </w:r>
      <w:proofErr w:type="spellStart"/>
      <w:r>
        <w:t>pseudopathology</w:t>
      </w:r>
      <w:proofErr w:type="spellEnd"/>
      <w:r>
        <w:t xml:space="preserve"> (due to post-mortem damage) or an actual pathological lesion? On what criteria have you based your decision?</w:t>
      </w:r>
    </w:p>
    <w:p w14:paraId="0306C5F2" w14:textId="77777777" w:rsidR="00EA37CD" w:rsidRDefault="00EA37CD" w:rsidP="00EA37CD"/>
    <w:p w14:paraId="35E496B4" w14:textId="77777777" w:rsidR="00EA37CD" w:rsidRDefault="00EA37CD" w:rsidP="00EA37CD"/>
    <w:p w14:paraId="1D763D4E" w14:textId="77777777" w:rsidR="00EA37CD" w:rsidRDefault="00EA37CD" w:rsidP="00EA37CD"/>
    <w:p w14:paraId="5C1A8F82" w14:textId="77777777" w:rsidR="00EA37CD" w:rsidRDefault="00EA37CD" w:rsidP="00EA37CD"/>
    <w:p w14:paraId="02005495" w14:textId="77777777" w:rsidR="00EA37CD" w:rsidRDefault="00EA37CD" w:rsidP="00EA37CD"/>
    <w:p w14:paraId="61B99040" w14:textId="77777777" w:rsidR="00EA37CD" w:rsidRDefault="00EA37CD" w:rsidP="00EA37CD"/>
    <w:p w14:paraId="26DFC2F7" w14:textId="77777777" w:rsidR="00EA37CD" w:rsidRDefault="00EA37CD" w:rsidP="00EA37CD">
      <w:pPr>
        <w:pStyle w:val="ListParagraph"/>
        <w:numPr>
          <w:ilvl w:val="0"/>
          <w:numId w:val="2"/>
        </w:numPr>
      </w:pPr>
      <w:r>
        <w:t>Where is the lesion located (remember bone, side, aspect)?</w:t>
      </w:r>
    </w:p>
    <w:p w14:paraId="714754CB" w14:textId="77777777" w:rsidR="00EA37CD" w:rsidRDefault="00EA37CD" w:rsidP="00EA37CD"/>
    <w:p w14:paraId="588CF27F" w14:textId="77777777" w:rsidR="00EA37CD" w:rsidRDefault="00EA37CD" w:rsidP="00EA37CD"/>
    <w:p w14:paraId="323FCAA1" w14:textId="77777777" w:rsidR="00EA37CD" w:rsidRDefault="00EA37CD" w:rsidP="00EA37CD"/>
    <w:p w14:paraId="544D49D2" w14:textId="77777777" w:rsidR="00EA37CD" w:rsidRDefault="00EA37CD" w:rsidP="00EA37CD">
      <w:pPr>
        <w:pStyle w:val="ListParagraph"/>
        <w:numPr>
          <w:ilvl w:val="0"/>
          <w:numId w:val="2"/>
        </w:numPr>
      </w:pPr>
      <w:r>
        <w:t xml:space="preserve">Type of lesion: is it lytic (or </w:t>
      </w:r>
      <w:proofErr w:type="spellStart"/>
      <w:r>
        <w:t>resorptive</w:t>
      </w:r>
      <w:proofErr w:type="spellEnd"/>
      <w:r>
        <w:t xml:space="preserve">), proliferative, </w:t>
      </w:r>
      <w:proofErr w:type="spellStart"/>
      <w:r>
        <w:t>deformative</w:t>
      </w:r>
      <w:proofErr w:type="spellEnd"/>
      <w:r>
        <w:t xml:space="preserve">?  </w:t>
      </w:r>
    </w:p>
    <w:p w14:paraId="3415D422" w14:textId="77777777" w:rsidR="00EA37CD" w:rsidRPr="00455D9A" w:rsidRDefault="004C1A03" w:rsidP="00455D9A">
      <w:pPr>
        <w:rPr>
          <w:sz w:val="20"/>
          <w:szCs w:val="20"/>
        </w:rPr>
      </w:pPr>
      <w:proofErr w:type="gramStart"/>
      <w:r w:rsidRPr="00455D9A">
        <w:rPr>
          <w:rStyle w:val="Emphasis"/>
          <w:rFonts w:ascii="Arial" w:eastAsiaTheme="majorEastAsia" w:hAnsi="Arial" w:cs="Arial"/>
          <w:b/>
          <w:bCs/>
          <w:iCs w:val="0"/>
          <w:sz w:val="20"/>
          <w:szCs w:val="20"/>
          <w:shd w:val="clear" w:color="auto" w:fill="FFFFFF"/>
        </w:rPr>
        <w:t>lytic</w:t>
      </w:r>
      <w:proofErr w:type="gramEnd"/>
      <w:r w:rsidRPr="00455D9A">
        <w:rPr>
          <w:rStyle w:val="apple-converted-space"/>
          <w:rFonts w:ascii="Arial" w:eastAsiaTheme="majorEastAsia" w:hAnsi="Arial" w:cs="Arial"/>
          <w:sz w:val="20"/>
          <w:szCs w:val="20"/>
          <w:shd w:val="clear" w:color="auto" w:fill="FFFFFF"/>
        </w:rPr>
        <w:t> </w:t>
      </w:r>
      <w:r w:rsidRPr="00455D9A">
        <w:rPr>
          <w:rFonts w:ascii="Arial" w:hAnsi="Arial" w:cs="Arial"/>
          <w:sz w:val="20"/>
          <w:szCs w:val="20"/>
          <w:shd w:val="clear" w:color="auto" w:fill="FFFFFF"/>
        </w:rPr>
        <w:t>lesions (loss of</w:t>
      </w:r>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w:t>
      </w:r>
      <w:r w:rsidRPr="00455D9A">
        <w:rPr>
          <w:rFonts w:ascii="Arial" w:hAnsi="Arial" w:cs="Arial"/>
          <w:sz w:val="20"/>
          <w:szCs w:val="20"/>
          <w:shd w:val="clear" w:color="auto" w:fill="FFFFFF"/>
        </w:rPr>
        <w:t>); proliferative lesions (excess</w:t>
      </w:r>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w:t>
      </w:r>
      <w:r w:rsidRPr="00455D9A">
        <w:rPr>
          <w:rFonts w:ascii="Arial" w:hAnsi="Arial" w:cs="Arial"/>
          <w:sz w:val="20"/>
          <w:szCs w:val="20"/>
          <w:shd w:val="clear" w:color="auto" w:fill="FFFFFF"/>
        </w:rPr>
        <w:t xml:space="preserve">); </w:t>
      </w:r>
      <w:proofErr w:type="spellStart"/>
      <w:r w:rsidRPr="00455D9A">
        <w:rPr>
          <w:rStyle w:val="Emphasis"/>
          <w:rFonts w:ascii="Arial" w:eastAsiaTheme="majorEastAsia" w:hAnsi="Arial" w:cs="Arial"/>
          <w:b/>
          <w:bCs/>
          <w:iCs w:val="0"/>
          <w:sz w:val="20"/>
          <w:szCs w:val="20"/>
          <w:shd w:val="clear" w:color="auto" w:fill="FFFFFF"/>
        </w:rPr>
        <w:t>deformative</w:t>
      </w:r>
      <w:proofErr w:type="spellEnd"/>
      <w:r w:rsidRPr="00455D9A">
        <w:rPr>
          <w:rStyle w:val="apple-converted-space"/>
          <w:rFonts w:ascii="Arial" w:eastAsiaTheme="majorEastAsia" w:hAnsi="Arial" w:cs="Arial"/>
          <w:sz w:val="20"/>
          <w:szCs w:val="20"/>
          <w:shd w:val="clear" w:color="auto" w:fill="FFFFFF"/>
        </w:rPr>
        <w:t> </w:t>
      </w:r>
      <w:r w:rsidRPr="00455D9A">
        <w:rPr>
          <w:rFonts w:ascii="Arial" w:hAnsi="Arial" w:cs="Arial"/>
          <w:sz w:val="20"/>
          <w:szCs w:val="20"/>
          <w:shd w:val="clear" w:color="auto" w:fill="FFFFFF"/>
        </w:rPr>
        <w:t>lesions (</w:t>
      </w:r>
      <w:proofErr w:type="spellStart"/>
      <w:r w:rsidRPr="00455D9A">
        <w:rPr>
          <w:rFonts w:ascii="Arial" w:hAnsi="Arial" w:cs="Arial"/>
          <w:sz w:val="20"/>
          <w:szCs w:val="20"/>
          <w:shd w:val="clear" w:color="auto" w:fill="FFFFFF"/>
        </w:rPr>
        <w:t>malshaped</w:t>
      </w:r>
      <w:proofErr w:type="spellEnd"/>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bones)</w:t>
      </w:r>
    </w:p>
    <w:p w14:paraId="4477E3D5" w14:textId="77777777" w:rsidR="00EA37CD" w:rsidRDefault="00EA37CD" w:rsidP="00EA37CD"/>
    <w:p w14:paraId="466C4728" w14:textId="77777777" w:rsidR="00EA37CD" w:rsidRDefault="00EA37CD" w:rsidP="00EA37CD">
      <w:pPr>
        <w:pStyle w:val="ListParagraph"/>
        <w:numPr>
          <w:ilvl w:val="0"/>
          <w:numId w:val="2"/>
        </w:numPr>
      </w:pPr>
      <w:r>
        <w:t>Describe the lesion using the terminology from Lovell. Remember to include size and extent of the lesion.</w:t>
      </w:r>
    </w:p>
    <w:p w14:paraId="42F2AF22" w14:textId="77777777" w:rsidR="00EA37CD" w:rsidRDefault="00EA37CD" w:rsidP="00EA37CD"/>
    <w:p w14:paraId="733590E0" w14:textId="77777777" w:rsidR="00EA37CD" w:rsidRDefault="00EA37CD" w:rsidP="00EA37CD"/>
    <w:p w14:paraId="6903E64C" w14:textId="77777777" w:rsidR="00EA37CD" w:rsidRDefault="00EA37CD" w:rsidP="00EA37CD"/>
    <w:p w14:paraId="55A6D470" w14:textId="77777777" w:rsidR="00EA37CD" w:rsidRDefault="00EA37CD" w:rsidP="00EA37CD"/>
    <w:p w14:paraId="7C30BCED" w14:textId="77777777" w:rsidR="00EA37CD" w:rsidRDefault="00EA37CD" w:rsidP="00EA37CD"/>
    <w:p w14:paraId="74CCD40B" w14:textId="77777777" w:rsidR="00EA37CD" w:rsidRDefault="00EA37CD" w:rsidP="00EA37CD"/>
    <w:p w14:paraId="70EFA540" w14:textId="77777777" w:rsidR="00EA37CD" w:rsidRDefault="00EA37CD" w:rsidP="00EA37CD"/>
    <w:p w14:paraId="34A380D0" w14:textId="77777777" w:rsidR="00EA37CD" w:rsidRDefault="00EA37CD" w:rsidP="00EA37CD">
      <w:pPr>
        <w:pStyle w:val="ListParagraph"/>
        <w:numPr>
          <w:ilvl w:val="0"/>
          <w:numId w:val="2"/>
        </w:numPr>
      </w:pPr>
      <w:r>
        <w:t>Does the lesion show any signs of healing (lamellar versus woven bone, rounded edges of the margins)</w:t>
      </w:r>
      <w:proofErr w:type="gramStart"/>
      <w:r>
        <w:t>.</w:t>
      </w:r>
      <w:proofErr w:type="gramEnd"/>
      <w:r>
        <w:t xml:space="preserve"> Is healing complete or incomplete or hasn’t even started?  (This may be difficult to determine on cast material but have a go).</w:t>
      </w:r>
    </w:p>
    <w:p w14:paraId="7F916913" w14:textId="77777777" w:rsidR="00EA37CD" w:rsidRDefault="00EA37CD" w:rsidP="00EA37CD"/>
    <w:p w14:paraId="087902FB" w14:textId="77777777" w:rsidR="00EA37CD" w:rsidRDefault="00EA37CD" w:rsidP="00EA37CD"/>
    <w:p w14:paraId="2573FB14" w14:textId="77777777" w:rsidR="00EA37CD" w:rsidRDefault="00EA37CD" w:rsidP="00EA37CD"/>
    <w:p w14:paraId="6D73E1F7" w14:textId="77777777" w:rsidR="00EA37CD" w:rsidRDefault="00EA37CD" w:rsidP="00EA37CD"/>
    <w:p w14:paraId="11B0A74F" w14:textId="77777777" w:rsidR="00EA37CD" w:rsidRDefault="00EA37CD" w:rsidP="00EA37CD"/>
    <w:p w14:paraId="410F4ECD" w14:textId="77777777" w:rsidR="00EA37CD" w:rsidRDefault="00EA37CD" w:rsidP="00EA37CD"/>
    <w:p w14:paraId="034EE4CB" w14:textId="77777777" w:rsidR="00EA37CD" w:rsidRDefault="00EA37CD" w:rsidP="00EA37CD"/>
    <w:p w14:paraId="04ABFCD1" w14:textId="77777777" w:rsidR="00EA37CD" w:rsidRDefault="00EA37CD" w:rsidP="00D4000A">
      <w:pPr>
        <w:spacing w:after="200" w:line="276" w:lineRule="auto"/>
      </w:pPr>
    </w:p>
    <w:p w14:paraId="550E92D4" w14:textId="77777777" w:rsidR="00B07635" w:rsidRDefault="00B07635" w:rsidP="00B07635">
      <w:pPr>
        <w:pStyle w:val="ListParagraph"/>
      </w:pPr>
    </w:p>
    <w:p w14:paraId="2B23A2A1" w14:textId="77777777" w:rsidR="00B07635" w:rsidRDefault="00B07635" w:rsidP="00B07635">
      <w:pPr>
        <w:pStyle w:val="ListParagraph"/>
      </w:pPr>
    </w:p>
    <w:p w14:paraId="0379859D" w14:textId="77777777" w:rsidR="007D6F99" w:rsidRDefault="007D6F99">
      <w:pPr>
        <w:spacing w:after="200" w:line="276" w:lineRule="auto"/>
      </w:pPr>
    </w:p>
    <w:p w14:paraId="04A270B7" w14:textId="77777777" w:rsidR="007D6F99" w:rsidRDefault="007D6F99">
      <w:pPr>
        <w:spacing w:after="200" w:line="276" w:lineRule="auto"/>
      </w:pPr>
      <w:r>
        <w:br w:type="page"/>
      </w:r>
    </w:p>
    <w:p w14:paraId="66CAC46A" w14:textId="77777777" w:rsidR="007D6F99" w:rsidRDefault="007D6F99" w:rsidP="007D6F99">
      <w:r>
        <w:lastRenderedPageBreak/>
        <w:t>Name: _______________________________________</w:t>
      </w:r>
    </w:p>
    <w:p w14:paraId="0BDE0F98" w14:textId="56340F77" w:rsidR="007D6F99" w:rsidRDefault="007D6F99" w:rsidP="007D6F99">
      <w:r>
        <w:t>STATION TWO</w:t>
      </w:r>
    </w:p>
    <w:p w14:paraId="61090213" w14:textId="77777777" w:rsidR="007D6F99" w:rsidRDefault="007D6F99" w:rsidP="007D6F99"/>
    <w:p w14:paraId="31A17429" w14:textId="77777777" w:rsidR="007D6F99" w:rsidRDefault="007D6F99" w:rsidP="007D6F99">
      <w:r>
        <w:t>Specimen: __________________________________________</w:t>
      </w:r>
    </w:p>
    <w:p w14:paraId="19F219E5" w14:textId="77777777" w:rsidR="007D6F99" w:rsidRDefault="007D6F99" w:rsidP="007D6F99"/>
    <w:p w14:paraId="77D8273A" w14:textId="77777777" w:rsidR="007D6F99" w:rsidRDefault="007D6F99" w:rsidP="007D6F99">
      <w:pPr>
        <w:pStyle w:val="ListParagraph"/>
        <w:numPr>
          <w:ilvl w:val="0"/>
          <w:numId w:val="14"/>
        </w:numPr>
      </w:pPr>
      <w:r>
        <w:t xml:space="preserve">Is the lesion </w:t>
      </w:r>
      <w:proofErr w:type="spellStart"/>
      <w:r>
        <w:t>pseudopathology</w:t>
      </w:r>
      <w:proofErr w:type="spellEnd"/>
      <w:r>
        <w:t xml:space="preserve"> (due to post-mortem damage) or an actual pathological lesion? On what criteria have you based your decision?</w:t>
      </w:r>
    </w:p>
    <w:p w14:paraId="3A65CF63" w14:textId="77777777" w:rsidR="007D6F99" w:rsidRDefault="007D6F99" w:rsidP="007D6F99"/>
    <w:p w14:paraId="6ED1D16B" w14:textId="77777777" w:rsidR="007D6F99" w:rsidRDefault="007D6F99" w:rsidP="007D6F99"/>
    <w:p w14:paraId="025BE884" w14:textId="77777777" w:rsidR="007D6F99" w:rsidRDefault="007D6F99" w:rsidP="007D6F99"/>
    <w:p w14:paraId="1AF3C022" w14:textId="77777777" w:rsidR="007D6F99" w:rsidRDefault="007D6F99" w:rsidP="007D6F99"/>
    <w:p w14:paraId="141EAA54" w14:textId="77777777" w:rsidR="007D6F99" w:rsidRDefault="007D6F99" w:rsidP="007D6F99"/>
    <w:p w14:paraId="7779180D" w14:textId="77777777" w:rsidR="007D6F99" w:rsidRDefault="007D6F99" w:rsidP="007D6F99"/>
    <w:p w14:paraId="7B9CAC1F" w14:textId="77777777" w:rsidR="007D6F99" w:rsidRDefault="007D6F99" w:rsidP="007D6F99">
      <w:pPr>
        <w:pStyle w:val="ListParagraph"/>
        <w:numPr>
          <w:ilvl w:val="0"/>
          <w:numId w:val="14"/>
        </w:numPr>
      </w:pPr>
      <w:r>
        <w:t>Where is the lesion located (remember bone, side, aspect)?</w:t>
      </w:r>
    </w:p>
    <w:p w14:paraId="448415C6" w14:textId="77777777" w:rsidR="007D6F99" w:rsidRDefault="007D6F99" w:rsidP="007D6F99"/>
    <w:p w14:paraId="1A443828" w14:textId="77777777" w:rsidR="007D6F99" w:rsidRDefault="007D6F99" w:rsidP="007D6F99"/>
    <w:p w14:paraId="462B073C" w14:textId="77777777" w:rsidR="007D6F99" w:rsidRDefault="007D6F99" w:rsidP="007D6F99"/>
    <w:p w14:paraId="7BC1652E" w14:textId="77777777" w:rsidR="007D6F99" w:rsidRDefault="007D6F99" w:rsidP="007D6F99">
      <w:pPr>
        <w:pStyle w:val="ListParagraph"/>
        <w:numPr>
          <w:ilvl w:val="0"/>
          <w:numId w:val="14"/>
        </w:numPr>
      </w:pPr>
      <w:r>
        <w:t xml:space="preserve">Type of lesion: is it lytic (or </w:t>
      </w:r>
      <w:proofErr w:type="spellStart"/>
      <w:r>
        <w:t>resorptive</w:t>
      </w:r>
      <w:proofErr w:type="spellEnd"/>
      <w:r>
        <w:t xml:space="preserve">), proliferative, </w:t>
      </w:r>
      <w:proofErr w:type="spellStart"/>
      <w:r>
        <w:t>deformative</w:t>
      </w:r>
      <w:proofErr w:type="spellEnd"/>
      <w:r>
        <w:t xml:space="preserve">?  </w:t>
      </w:r>
    </w:p>
    <w:p w14:paraId="4553947D" w14:textId="77777777" w:rsidR="007D6F99" w:rsidRPr="00455D9A" w:rsidRDefault="007D6F99" w:rsidP="007D6F99">
      <w:pPr>
        <w:rPr>
          <w:sz w:val="20"/>
          <w:szCs w:val="20"/>
        </w:rPr>
      </w:pPr>
      <w:proofErr w:type="gramStart"/>
      <w:r w:rsidRPr="00455D9A">
        <w:rPr>
          <w:rStyle w:val="Emphasis"/>
          <w:rFonts w:ascii="Arial" w:eastAsiaTheme="majorEastAsia" w:hAnsi="Arial" w:cs="Arial"/>
          <w:b/>
          <w:bCs/>
          <w:iCs w:val="0"/>
          <w:sz w:val="20"/>
          <w:szCs w:val="20"/>
          <w:shd w:val="clear" w:color="auto" w:fill="FFFFFF"/>
        </w:rPr>
        <w:t>lytic</w:t>
      </w:r>
      <w:proofErr w:type="gramEnd"/>
      <w:r w:rsidRPr="00455D9A">
        <w:rPr>
          <w:rStyle w:val="apple-converted-space"/>
          <w:rFonts w:ascii="Arial" w:eastAsiaTheme="majorEastAsia" w:hAnsi="Arial" w:cs="Arial"/>
          <w:sz w:val="20"/>
          <w:szCs w:val="20"/>
          <w:shd w:val="clear" w:color="auto" w:fill="FFFFFF"/>
        </w:rPr>
        <w:t> </w:t>
      </w:r>
      <w:r w:rsidRPr="00455D9A">
        <w:rPr>
          <w:rFonts w:ascii="Arial" w:hAnsi="Arial" w:cs="Arial"/>
          <w:sz w:val="20"/>
          <w:szCs w:val="20"/>
          <w:shd w:val="clear" w:color="auto" w:fill="FFFFFF"/>
        </w:rPr>
        <w:t>lesions (loss of</w:t>
      </w:r>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w:t>
      </w:r>
      <w:r w:rsidRPr="00455D9A">
        <w:rPr>
          <w:rFonts w:ascii="Arial" w:hAnsi="Arial" w:cs="Arial"/>
          <w:sz w:val="20"/>
          <w:szCs w:val="20"/>
          <w:shd w:val="clear" w:color="auto" w:fill="FFFFFF"/>
        </w:rPr>
        <w:t>); proliferative lesions (excess</w:t>
      </w:r>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w:t>
      </w:r>
      <w:r w:rsidRPr="00455D9A">
        <w:rPr>
          <w:rFonts w:ascii="Arial" w:hAnsi="Arial" w:cs="Arial"/>
          <w:sz w:val="20"/>
          <w:szCs w:val="20"/>
          <w:shd w:val="clear" w:color="auto" w:fill="FFFFFF"/>
        </w:rPr>
        <w:t xml:space="preserve">); </w:t>
      </w:r>
      <w:proofErr w:type="spellStart"/>
      <w:r w:rsidRPr="00455D9A">
        <w:rPr>
          <w:rStyle w:val="Emphasis"/>
          <w:rFonts w:ascii="Arial" w:eastAsiaTheme="majorEastAsia" w:hAnsi="Arial" w:cs="Arial"/>
          <w:b/>
          <w:bCs/>
          <w:iCs w:val="0"/>
          <w:sz w:val="20"/>
          <w:szCs w:val="20"/>
          <w:shd w:val="clear" w:color="auto" w:fill="FFFFFF"/>
        </w:rPr>
        <w:t>deformative</w:t>
      </w:r>
      <w:proofErr w:type="spellEnd"/>
      <w:r w:rsidRPr="00455D9A">
        <w:rPr>
          <w:rStyle w:val="apple-converted-space"/>
          <w:rFonts w:ascii="Arial" w:eastAsiaTheme="majorEastAsia" w:hAnsi="Arial" w:cs="Arial"/>
          <w:sz w:val="20"/>
          <w:szCs w:val="20"/>
          <w:shd w:val="clear" w:color="auto" w:fill="FFFFFF"/>
        </w:rPr>
        <w:t> </w:t>
      </w:r>
      <w:r w:rsidRPr="00455D9A">
        <w:rPr>
          <w:rFonts w:ascii="Arial" w:hAnsi="Arial" w:cs="Arial"/>
          <w:sz w:val="20"/>
          <w:szCs w:val="20"/>
          <w:shd w:val="clear" w:color="auto" w:fill="FFFFFF"/>
        </w:rPr>
        <w:t>lesions (</w:t>
      </w:r>
      <w:proofErr w:type="spellStart"/>
      <w:r w:rsidRPr="00455D9A">
        <w:rPr>
          <w:rFonts w:ascii="Arial" w:hAnsi="Arial" w:cs="Arial"/>
          <w:sz w:val="20"/>
          <w:szCs w:val="20"/>
          <w:shd w:val="clear" w:color="auto" w:fill="FFFFFF"/>
        </w:rPr>
        <w:t>malshaped</w:t>
      </w:r>
      <w:proofErr w:type="spellEnd"/>
      <w:r w:rsidRPr="00455D9A">
        <w:rPr>
          <w:rStyle w:val="apple-converted-space"/>
          <w:rFonts w:ascii="Arial" w:eastAsiaTheme="majorEastAsia" w:hAnsi="Arial" w:cs="Arial"/>
          <w:sz w:val="20"/>
          <w:szCs w:val="20"/>
          <w:shd w:val="clear" w:color="auto" w:fill="FFFFFF"/>
        </w:rPr>
        <w:t> </w:t>
      </w:r>
      <w:r w:rsidRPr="00455D9A">
        <w:rPr>
          <w:rStyle w:val="Emphasis"/>
          <w:rFonts w:ascii="Arial" w:eastAsiaTheme="majorEastAsia" w:hAnsi="Arial" w:cs="Arial"/>
          <w:b/>
          <w:bCs/>
          <w:iCs w:val="0"/>
          <w:sz w:val="20"/>
          <w:szCs w:val="20"/>
          <w:shd w:val="clear" w:color="auto" w:fill="FFFFFF"/>
        </w:rPr>
        <w:t>bones)</w:t>
      </w:r>
    </w:p>
    <w:p w14:paraId="32746623" w14:textId="77777777" w:rsidR="007D6F99" w:rsidRDefault="007D6F99" w:rsidP="007D6F99"/>
    <w:p w14:paraId="264236E7" w14:textId="77777777" w:rsidR="007D6F99" w:rsidRDefault="007D6F99" w:rsidP="007D6F99"/>
    <w:p w14:paraId="5540FA42" w14:textId="77777777" w:rsidR="007D6F99" w:rsidRDefault="007D6F99" w:rsidP="007D6F99"/>
    <w:p w14:paraId="38CD949D" w14:textId="77777777" w:rsidR="007D6F99" w:rsidRDefault="007D6F99" w:rsidP="007D6F99"/>
    <w:p w14:paraId="41CB0E52" w14:textId="77777777" w:rsidR="007D6F99" w:rsidRDefault="007D6F99" w:rsidP="007D6F99"/>
    <w:p w14:paraId="25F13DFA" w14:textId="77777777" w:rsidR="007D6F99" w:rsidRDefault="007D6F99" w:rsidP="007D6F99"/>
    <w:p w14:paraId="367F27AE" w14:textId="77777777" w:rsidR="007D6F99" w:rsidRDefault="007D6F99" w:rsidP="007D6F99">
      <w:pPr>
        <w:pStyle w:val="ListParagraph"/>
        <w:numPr>
          <w:ilvl w:val="0"/>
          <w:numId w:val="14"/>
        </w:numPr>
      </w:pPr>
      <w:r>
        <w:t>Describe the lesion using the terminology from Lovell. Remember to include size and extent of the lesion.</w:t>
      </w:r>
    </w:p>
    <w:p w14:paraId="47220551" w14:textId="77777777" w:rsidR="007D6F99" w:rsidRDefault="007D6F99" w:rsidP="007D6F99"/>
    <w:p w14:paraId="7F32DCB9" w14:textId="77777777" w:rsidR="007D6F99" w:rsidRDefault="007D6F99" w:rsidP="007D6F99"/>
    <w:p w14:paraId="5D4A9F6A" w14:textId="77777777" w:rsidR="007D6F99" w:rsidRDefault="007D6F99" w:rsidP="007D6F99"/>
    <w:p w14:paraId="12D2893E" w14:textId="77777777" w:rsidR="007D6F99" w:rsidRDefault="007D6F99" w:rsidP="007D6F99"/>
    <w:p w14:paraId="31E7B9EF" w14:textId="77777777" w:rsidR="007D6F99" w:rsidRDefault="007D6F99" w:rsidP="007D6F99"/>
    <w:p w14:paraId="21D4D853" w14:textId="77777777" w:rsidR="007D6F99" w:rsidRDefault="007D6F99" w:rsidP="007D6F99"/>
    <w:p w14:paraId="7D7B9B1A" w14:textId="77777777" w:rsidR="007D6F99" w:rsidRDefault="007D6F99" w:rsidP="007D6F99"/>
    <w:p w14:paraId="09FA2212" w14:textId="77777777" w:rsidR="007D6F99" w:rsidRDefault="007D6F99" w:rsidP="007D6F99">
      <w:pPr>
        <w:pStyle w:val="ListParagraph"/>
        <w:numPr>
          <w:ilvl w:val="0"/>
          <w:numId w:val="14"/>
        </w:numPr>
      </w:pPr>
      <w:r>
        <w:t>Does the lesion show any signs of healing (lamellar versus woven bone, rounded edges of the margins)</w:t>
      </w:r>
      <w:proofErr w:type="gramStart"/>
      <w:r>
        <w:t>.</w:t>
      </w:r>
      <w:proofErr w:type="gramEnd"/>
      <w:r>
        <w:t xml:space="preserve"> Is healing complete or incomplete or hasn’t even started?  (This may be difficult to determine on cast material but have a go).</w:t>
      </w:r>
    </w:p>
    <w:p w14:paraId="5BF9B61F" w14:textId="77777777" w:rsidR="007D6F99" w:rsidRDefault="007D6F99" w:rsidP="007D6F99"/>
    <w:p w14:paraId="15CCBC33" w14:textId="77777777" w:rsidR="007D6F99" w:rsidRDefault="007D6F99" w:rsidP="007D6F99"/>
    <w:p w14:paraId="6A5CAA72" w14:textId="77777777" w:rsidR="007D6F99" w:rsidRDefault="007D6F99" w:rsidP="007D6F99"/>
    <w:p w14:paraId="0003C0EB" w14:textId="77777777" w:rsidR="007D6F99" w:rsidRDefault="007D6F99" w:rsidP="007D6F99"/>
    <w:p w14:paraId="2B0CA142" w14:textId="77777777" w:rsidR="007D6F99" w:rsidRDefault="007D6F99" w:rsidP="007D6F99"/>
    <w:p w14:paraId="1E932910" w14:textId="77777777" w:rsidR="007D6F99" w:rsidRDefault="007D6F99" w:rsidP="007D6F99"/>
    <w:p w14:paraId="0E9B0213" w14:textId="77777777" w:rsidR="007D6F99" w:rsidRDefault="007D6F99" w:rsidP="007D6F99"/>
    <w:p w14:paraId="6BAB5805" w14:textId="77777777" w:rsidR="007D6F99" w:rsidRDefault="007D6F99" w:rsidP="007D6F99">
      <w:pPr>
        <w:spacing w:after="200" w:line="276" w:lineRule="auto"/>
      </w:pPr>
    </w:p>
    <w:p w14:paraId="275CBA75" w14:textId="77777777" w:rsidR="007D6F99" w:rsidRDefault="007D6F99" w:rsidP="007D6F99">
      <w:pPr>
        <w:pStyle w:val="ListParagraph"/>
      </w:pPr>
    </w:p>
    <w:p w14:paraId="2B69D553" w14:textId="77777777" w:rsidR="007D6F99" w:rsidRDefault="007D6F99" w:rsidP="007D6F99">
      <w:pPr>
        <w:pStyle w:val="ListParagraph"/>
      </w:pPr>
    </w:p>
    <w:p w14:paraId="2860F956" w14:textId="5BBCD620" w:rsidR="007D6F99" w:rsidRDefault="007D6F99" w:rsidP="007D6F99">
      <w:pPr>
        <w:spacing w:after="200" w:line="276" w:lineRule="auto"/>
      </w:pPr>
      <w:r>
        <w:br w:type="page"/>
      </w:r>
      <w:r w:rsidR="000240AD">
        <w:lastRenderedPageBreak/>
        <w:t>STATION 3</w:t>
      </w:r>
      <w:r>
        <w:t xml:space="preserve"> – TRAUMA</w:t>
      </w:r>
    </w:p>
    <w:p w14:paraId="12472757" w14:textId="77777777" w:rsidR="007D6F99" w:rsidRDefault="007D6F99" w:rsidP="007D6F99">
      <w:pPr>
        <w:pStyle w:val="ListParagraph"/>
        <w:numPr>
          <w:ilvl w:val="0"/>
          <w:numId w:val="15"/>
        </w:numPr>
      </w:pPr>
      <w:r>
        <w:t>Where is the lesion located (remember bone, side, aspect)?</w:t>
      </w:r>
    </w:p>
    <w:p w14:paraId="4EAD1C63" w14:textId="23DDDD21" w:rsidR="007D6F99" w:rsidRDefault="007D6F99" w:rsidP="007D6F99">
      <w:pPr>
        <w:pStyle w:val="ListParagraph"/>
        <w:spacing w:after="200" w:line="276" w:lineRule="auto"/>
      </w:pPr>
    </w:p>
    <w:p w14:paraId="4EBCF6FE" w14:textId="77777777" w:rsidR="007D6F99" w:rsidRDefault="007D6F99" w:rsidP="007D6F99">
      <w:pPr>
        <w:pStyle w:val="ListParagraph"/>
        <w:spacing w:after="200" w:line="276" w:lineRule="auto"/>
      </w:pPr>
    </w:p>
    <w:p w14:paraId="425C4591" w14:textId="77777777" w:rsidR="007D6F99" w:rsidRDefault="007D6F99" w:rsidP="007D6F99">
      <w:pPr>
        <w:pStyle w:val="ListParagraph"/>
        <w:spacing w:after="200" w:line="276" w:lineRule="auto"/>
      </w:pPr>
    </w:p>
    <w:p w14:paraId="68E5969A" w14:textId="77777777" w:rsidR="007D6F99" w:rsidRDefault="007D6F99" w:rsidP="007D6F99">
      <w:pPr>
        <w:pStyle w:val="ListParagraph"/>
        <w:spacing w:after="200" w:line="276" w:lineRule="auto"/>
      </w:pPr>
    </w:p>
    <w:p w14:paraId="4ACF845C" w14:textId="2854171B" w:rsidR="007D6F99" w:rsidRDefault="007D6F99" w:rsidP="007D6F99">
      <w:pPr>
        <w:pStyle w:val="ListParagraph"/>
        <w:numPr>
          <w:ilvl w:val="0"/>
          <w:numId w:val="15"/>
        </w:numPr>
        <w:spacing w:after="200" w:line="276" w:lineRule="auto"/>
      </w:pPr>
      <w:r>
        <w:t xml:space="preserve">Is the injury </w:t>
      </w:r>
      <w:proofErr w:type="spellStart"/>
      <w:r>
        <w:t>antemortem</w:t>
      </w:r>
      <w:proofErr w:type="spellEnd"/>
      <w:r>
        <w:t xml:space="preserve">, </w:t>
      </w:r>
      <w:proofErr w:type="spellStart"/>
      <w:r>
        <w:t>perimortem</w:t>
      </w:r>
      <w:proofErr w:type="spellEnd"/>
      <w:r>
        <w:t xml:space="preserve"> or post-mortem? (</w:t>
      </w:r>
      <w:proofErr w:type="gramStart"/>
      <w:r>
        <w:t>describe</w:t>
      </w:r>
      <w:proofErr w:type="gramEnd"/>
      <w:r>
        <w:t xml:space="preserve"> the degree of healing and its location, the nature of any fragmentation or breakage (sharped edges, bevelling jagged edges, radiating fractures) and colouration of the margins?</w:t>
      </w:r>
    </w:p>
    <w:p w14:paraId="6A1AFC75" w14:textId="77777777" w:rsidR="007D6F99" w:rsidRDefault="007D6F99" w:rsidP="007D6F99">
      <w:pPr>
        <w:spacing w:after="200" w:line="276" w:lineRule="auto"/>
      </w:pPr>
    </w:p>
    <w:p w14:paraId="4D7D22DD" w14:textId="77777777" w:rsidR="007D6F99" w:rsidRDefault="007D6F99" w:rsidP="007D6F99">
      <w:pPr>
        <w:spacing w:after="200" w:line="276" w:lineRule="auto"/>
      </w:pPr>
    </w:p>
    <w:p w14:paraId="54AF58CB" w14:textId="5CBE450B" w:rsidR="007D6F99" w:rsidRDefault="007D6F99" w:rsidP="007D6F99">
      <w:pPr>
        <w:pStyle w:val="ListParagraph"/>
        <w:numPr>
          <w:ilvl w:val="0"/>
          <w:numId w:val="15"/>
        </w:numPr>
        <w:spacing w:after="200" w:line="276" w:lineRule="auto"/>
      </w:pPr>
      <w:r>
        <w:t>What type of injury (fracture, cutting or sharp force or gunshot)?  (</w:t>
      </w:r>
      <w:proofErr w:type="gramStart"/>
      <w:r>
        <w:t>if</w:t>
      </w:r>
      <w:proofErr w:type="gramEnd"/>
      <w:r>
        <w:t xml:space="preserve"> a fracture is in simple or </w:t>
      </w:r>
      <w:proofErr w:type="spellStart"/>
      <w:r>
        <w:t>comminuted</w:t>
      </w:r>
      <w:proofErr w:type="spellEnd"/>
      <w:r>
        <w:t xml:space="preserve"> (many pieces), compression (</w:t>
      </w:r>
      <w:proofErr w:type="spellStart"/>
      <w:r>
        <w:t>crished</w:t>
      </w:r>
      <w:proofErr w:type="spellEnd"/>
      <w:r>
        <w:t xml:space="preserve"> bone), depressed, impacted (one end of the break is forced into the other), a spiral break or a greenstick fracture?  Think about direction of the force.  For cutting think about the shape of the black and the kerf (saw marks </w:t>
      </w:r>
      <w:proofErr w:type="spellStart"/>
      <w:r>
        <w:t>etc</w:t>
      </w:r>
      <w:proofErr w:type="spellEnd"/>
      <w:r>
        <w:t>).  Gunshot think about entrance and exit, low power</w:t>
      </w:r>
      <w:r w:rsidR="005C518F">
        <w:t xml:space="preserve"> or higher power (radiating cracks).</w:t>
      </w:r>
    </w:p>
    <w:p w14:paraId="0A6B99D5" w14:textId="77777777" w:rsidR="005C518F" w:rsidRDefault="005C518F" w:rsidP="005C518F">
      <w:pPr>
        <w:spacing w:after="200" w:line="276" w:lineRule="auto"/>
      </w:pPr>
    </w:p>
    <w:p w14:paraId="0EEA1FAF" w14:textId="373CE9D6" w:rsidR="005C518F" w:rsidRDefault="005C518F" w:rsidP="005C518F">
      <w:pPr>
        <w:pStyle w:val="ListParagraph"/>
        <w:numPr>
          <w:ilvl w:val="0"/>
          <w:numId w:val="15"/>
        </w:numPr>
        <w:spacing w:after="200" w:line="276" w:lineRule="auto"/>
      </w:pPr>
      <w:r>
        <w:t>Any sequelae from the injury? (</w:t>
      </w:r>
      <w:proofErr w:type="gramStart"/>
      <w:r>
        <w:t>joint</w:t>
      </w:r>
      <w:proofErr w:type="gramEnd"/>
      <w:r>
        <w:t xml:space="preserve"> displacement, secondary arthritis, infection), State of healing?</w:t>
      </w:r>
    </w:p>
    <w:p w14:paraId="5311B718" w14:textId="77777777" w:rsidR="005C518F" w:rsidRDefault="005C518F" w:rsidP="005C518F">
      <w:pPr>
        <w:pStyle w:val="ListParagraph"/>
      </w:pPr>
    </w:p>
    <w:p w14:paraId="36E38FD5" w14:textId="77777777" w:rsidR="005C518F" w:rsidRDefault="005C518F" w:rsidP="005C518F">
      <w:pPr>
        <w:pStyle w:val="ListParagraph"/>
        <w:spacing w:after="200" w:line="276" w:lineRule="auto"/>
      </w:pPr>
    </w:p>
    <w:p w14:paraId="6226E9E3" w14:textId="77777777" w:rsidR="007D6F99" w:rsidRDefault="007D6F99" w:rsidP="007D6F99">
      <w:pPr>
        <w:spacing w:after="200" w:line="276" w:lineRule="auto"/>
      </w:pPr>
    </w:p>
    <w:p w14:paraId="09E7A733" w14:textId="77777777" w:rsidR="007D6F99" w:rsidRDefault="007D6F99" w:rsidP="007D6F99">
      <w:pPr>
        <w:spacing w:after="200" w:line="276" w:lineRule="auto"/>
      </w:pPr>
    </w:p>
    <w:p w14:paraId="1705FB10" w14:textId="77777777" w:rsidR="007D6F99" w:rsidRDefault="007D6F99" w:rsidP="007D6F99">
      <w:pPr>
        <w:spacing w:after="200" w:line="276" w:lineRule="auto"/>
      </w:pPr>
    </w:p>
    <w:p w14:paraId="1122B9F5" w14:textId="5F33E43C" w:rsidR="00B07635" w:rsidRDefault="007D6F99" w:rsidP="007D6F99">
      <w:pPr>
        <w:spacing w:after="200" w:line="276" w:lineRule="auto"/>
      </w:pPr>
      <w:r>
        <w:t xml:space="preserve">  </w:t>
      </w:r>
      <w:r w:rsidR="00B07635">
        <w:br w:type="page"/>
      </w:r>
      <w:r w:rsidR="000240AD">
        <w:lastRenderedPageBreak/>
        <w:t>STATION 4</w:t>
      </w:r>
      <w:r w:rsidR="00B07635">
        <w:t xml:space="preserve">: </w:t>
      </w:r>
      <w:proofErr w:type="spellStart"/>
      <w:r w:rsidR="00B07635">
        <w:t>Degennerative</w:t>
      </w:r>
      <w:proofErr w:type="spellEnd"/>
      <w:r w:rsidR="00B07635">
        <w:t xml:space="preserve"> joint disease</w:t>
      </w:r>
    </w:p>
    <w:p w14:paraId="7C4499B5" w14:textId="77777777" w:rsidR="00B07635" w:rsidRDefault="00B07635">
      <w:pPr>
        <w:spacing w:after="200" w:line="276" w:lineRule="auto"/>
      </w:pPr>
    </w:p>
    <w:p w14:paraId="6EC9AD50" w14:textId="77777777" w:rsidR="00B07635" w:rsidRDefault="00B07635">
      <w:pPr>
        <w:spacing w:after="200" w:line="276" w:lineRule="auto"/>
      </w:pPr>
      <w:r>
        <w:t>Specimen number: ______________________________________</w:t>
      </w:r>
    </w:p>
    <w:p w14:paraId="4A0AB9F1" w14:textId="77777777" w:rsidR="00B07635" w:rsidRDefault="00B07635" w:rsidP="000240AD">
      <w:pPr>
        <w:spacing w:after="200" w:line="276" w:lineRule="auto"/>
        <w:ind w:firstLine="720"/>
      </w:pPr>
    </w:p>
    <w:p w14:paraId="188C3156" w14:textId="77777777" w:rsidR="00B07635" w:rsidRDefault="00B07635" w:rsidP="00B07635">
      <w:pPr>
        <w:pStyle w:val="ListParagraph"/>
        <w:numPr>
          <w:ilvl w:val="0"/>
          <w:numId w:val="4"/>
        </w:numPr>
        <w:spacing w:after="200" w:line="276" w:lineRule="auto"/>
      </w:pPr>
      <w:r>
        <w:t xml:space="preserve">Is </w:t>
      </w:r>
      <w:proofErr w:type="spellStart"/>
      <w:r>
        <w:t>osteophytosis</w:t>
      </w:r>
      <w:proofErr w:type="spellEnd"/>
      <w:r>
        <w:t xml:space="preserve"> present?  Yes  No</w:t>
      </w:r>
    </w:p>
    <w:p w14:paraId="554D8177" w14:textId="77777777" w:rsidR="00B07635" w:rsidRDefault="00B07635" w:rsidP="00B07635">
      <w:pPr>
        <w:pStyle w:val="ListParagraph"/>
        <w:spacing w:after="200" w:line="276" w:lineRule="auto"/>
      </w:pPr>
      <w:r>
        <w:t>Describe: size, extent and on what surfaces.</w:t>
      </w:r>
    </w:p>
    <w:p w14:paraId="196C882D" w14:textId="77777777" w:rsidR="00B07635" w:rsidRDefault="00B07635" w:rsidP="00B07635">
      <w:pPr>
        <w:pStyle w:val="ListParagraph"/>
        <w:spacing w:after="200" w:line="276" w:lineRule="auto"/>
      </w:pPr>
    </w:p>
    <w:p w14:paraId="73B0E6EF" w14:textId="77777777" w:rsidR="00B07635" w:rsidRDefault="00B07635" w:rsidP="00B07635">
      <w:pPr>
        <w:pStyle w:val="ListParagraph"/>
        <w:spacing w:after="200" w:line="276" w:lineRule="auto"/>
      </w:pPr>
    </w:p>
    <w:p w14:paraId="64984EB1" w14:textId="77777777" w:rsidR="00B07635" w:rsidRDefault="00B07635" w:rsidP="00B07635">
      <w:pPr>
        <w:pStyle w:val="ListParagraph"/>
        <w:spacing w:after="200" w:line="276" w:lineRule="auto"/>
      </w:pPr>
    </w:p>
    <w:p w14:paraId="420FBD7C" w14:textId="77777777" w:rsidR="00B07635" w:rsidRDefault="00B07635" w:rsidP="00B07635">
      <w:pPr>
        <w:pStyle w:val="ListParagraph"/>
        <w:spacing w:after="200" w:line="276" w:lineRule="auto"/>
      </w:pPr>
    </w:p>
    <w:p w14:paraId="70E50813" w14:textId="77777777" w:rsidR="00B07635" w:rsidRDefault="00B07635" w:rsidP="00B07635">
      <w:pPr>
        <w:pStyle w:val="ListParagraph"/>
        <w:spacing w:after="200" w:line="276" w:lineRule="auto"/>
      </w:pPr>
    </w:p>
    <w:p w14:paraId="1D73AC6D" w14:textId="77777777" w:rsidR="00B07635" w:rsidRDefault="00B07635" w:rsidP="00B07635">
      <w:pPr>
        <w:pStyle w:val="ListParagraph"/>
        <w:spacing w:after="200" w:line="276" w:lineRule="auto"/>
      </w:pPr>
    </w:p>
    <w:p w14:paraId="79AA9E3F" w14:textId="77777777" w:rsidR="00B07635" w:rsidRDefault="00B07635" w:rsidP="00B07635">
      <w:pPr>
        <w:pStyle w:val="ListParagraph"/>
        <w:numPr>
          <w:ilvl w:val="0"/>
          <w:numId w:val="4"/>
        </w:numPr>
        <w:spacing w:after="200" w:line="276" w:lineRule="auto"/>
      </w:pPr>
      <w:r>
        <w:t>Is there any indication of porosity?</w:t>
      </w:r>
      <w:r>
        <w:tab/>
        <w:t>Yes</w:t>
      </w:r>
      <w:r>
        <w:tab/>
        <w:t>No</w:t>
      </w:r>
    </w:p>
    <w:p w14:paraId="2185D01F" w14:textId="77777777" w:rsidR="00B07635" w:rsidRDefault="00B07635" w:rsidP="00B07635">
      <w:pPr>
        <w:pStyle w:val="ListParagraph"/>
        <w:spacing w:after="200" w:line="276" w:lineRule="auto"/>
      </w:pPr>
      <w:r>
        <w:t>Describe: size, extent, on what surfaces.</w:t>
      </w:r>
    </w:p>
    <w:p w14:paraId="258E0B35" w14:textId="77777777" w:rsidR="00B07635" w:rsidRDefault="00B07635" w:rsidP="00B07635">
      <w:pPr>
        <w:pStyle w:val="ListParagraph"/>
        <w:spacing w:after="200" w:line="276" w:lineRule="auto"/>
      </w:pPr>
    </w:p>
    <w:p w14:paraId="5550B0D7" w14:textId="77777777" w:rsidR="00B07635" w:rsidRDefault="00B07635" w:rsidP="00B07635">
      <w:pPr>
        <w:pStyle w:val="ListParagraph"/>
        <w:spacing w:after="200" w:line="276" w:lineRule="auto"/>
      </w:pPr>
    </w:p>
    <w:p w14:paraId="139D17FA" w14:textId="77777777" w:rsidR="00B07635" w:rsidRDefault="00B07635" w:rsidP="00B07635">
      <w:pPr>
        <w:pStyle w:val="ListParagraph"/>
        <w:spacing w:after="200" w:line="276" w:lineRule="auto"/>
      </w:pPr>
    </w:p>
    <w:p w14:paraId="0CAD8C91" w14:textId="77777777" w:rsidR="00B07635" w:rsidRDefault="00B07635" w:rsidP="00B07635">
      <w:pPr>
        <w:pStyle w:val="ListParagraph"/>
        <w:spacing w:after="200" w:line="276" w:lineRule="auto"/>
      </w:pPr>
    </w:p>
    <w:p w14:paraId="78F659BC" w14:textId="77777777" w:rsidR="00B07635" w:rsidRDefault="00B07635" w:rsidP="00B07635">
      <w:pPr>
        <w:pStyle w:val="ListParagraph"/>
        <w:spacing w:after="200" w:line="276" w:lineRule="auto"/>
      </w:pPr>
    </w:p>
    <w:p w14:paraId="1DDD70F1" w14:textId="77777777" w:rsidR="00B07635" w:rsidRDefault="00B07635" w:rsidP="00B07635">
      <w:pPr>
        <w:pStyle w:val="ListParagraph"/>
        <w:numPr>
          <w:ilvl w:val="0"/>
          <w:numId w:val="4"/>
        </w:numPr>
        <w:spacing w:after="200" w:line="276" w:lineRule="auto"/>
      </w:pPr>
      <w:r>
        <w:t xml:space="preserve">Is there any indication of eburnation </w:t>
      </w:r>
      <w:r>
        <w:tab/>
        <w:t>Yes</w:t>
      </w:r>
      <w:r>
        <w:tab/>
        <w:t>No</w:t>
      </w:r>
    </w:p>
    <w:p w14:paraId="534299E7" w14:textId="77777777" w:rsidR="00B07635" w:rsidRDefault="00B07635" w:rsidP="00B07635">
      <w:pPr>
        <w:pStyle w:val="ListParagraph"/>
        <w:spacing w:after="200" w:line="276" w:lineRule="auto"/>
      </w:pPr>
      <w:r>
        <w:t>Describe: size, on what surfaces.</w:t>
      </w:r>
    </w:p>
    <w:p w14:paraId="3D171047" w14:textId="77777777" w:rsidR="00B07635" w:rsidRDefault="00B07635" w:rsidP="00B07635">
      <w:pPr>
        <w:pStyle w:val="ListParagraph"/>
        <w:spacing w:after="200" w:line="276" w:lineRule="auto"/>
      </w:pPr>
    </w:p>
    <w:p w14:paraId="38D85A12" w14:textId="77777777" w:rsidR="00B07635" w:rsidRDefault="00B07635" w:rsidP="00B07635">
      <w:pPr>
        <w:pStyle w:val="ListParagraph"/>
        <w:spacing w:after="200" w:line="276" w:lineRule="auto"/>
      </w:pPr>
    </w:p>
    <w:p w14:paraId="5F043C0E" w14:textId="77777777" w:rsidR="00B07635" w:rsidRDefault="00B07635" w:rsidP="00B07635">
      <w:pPr>
        <w:pStyle w:val="ListParagraph"/>
        <w:spacing w:after="200" w:line="276" w:lineRule="auto"/>
      </w:pPr>
    </w:p>
    <w:p w14:paraId="4080C4EB" w14:textId="77777777" w:rsidR="00B07635" w:rsidRDefault="00B07635" w:rsidP="00B07635">
      <w:pPr>
        <w:pStyle w:val="ListParagraph"/>
        <w:spacing w:after="200" w:line="276" w:lineRule="auto"/>
      </w:pPr>
    </w:p>
    <w:p w14:paraId="270F516D" w14:textId="77777777" w:rsidR="00B07635" w:rsidRDefault="00B07635" w:rsidP="00B07635">
      <w:pPr>
        <w:pStyle w:val="ListParagraph"/>
        <w:spacing w:after="200" w:line="276" w:lineRule="auto"/>
      </w:pPr>
    </w:p>
    <w:p w14:paraId="11B38536" w14:textId="77777777" w:rsidR="00B07635" w:rsidRDefault="00B07635" w:rsidP="00B07635">
      <w:pPr>
        <w:pStyle w:val="ListParagraph"/>
        <w:numPr>
          <w:ilvl w:val="0"/>
          <w:numId w:val="4"/>
        </w:numPr>
        <w:spacing w:after="200" w:line="276" w:lineRule="auto"/>
      </w:pPr>
      <w:r>
        <w:t>Is there any associated deformation (e.g. vertebral collapse, narrowing of foramina, depression or abnormality in bone shape?)</w:t>
      </w:r>
    </w:p>
    <w:p w14:paraId="2F0A2E74" w14:textId="77777777" w:rsidR="00B07635" w:rsidRDefault="00B07635" w:rsidP="00B07635">
      <w:pPr>
        <w:spacing w:after="200" w:line="276" w:lineRule="auto"/>
      </w:pPr>
    </w:p>
    <w:p w14:paraId="34A4D6B5" w14:textId="18FDBFA9" w:rsidR="000240AD" w:rsidRDefault="000240AD">
      <w:pPr>
        <w:spacing w:after="200" w:line="276" w:lineRule="auto"/>
      </w:pPr>
      <w:r>
        <w:br w:type="page"/>
      </w:r>
    </w:p>
    <w:p w14:paraId="4496ADB0" w14:textId="318CE8C9" w:rsidR="000240AD" w:rsidRDefault="000240AD" w:rsidP="000240AD">
      <w:pPr>
        <w:spacing w:after="200" w:line="276" w:lineRule="auto"/>
      </w:pPr>
      <w:r>
        <w:lastRenderedPageBreak/>
        <w:t xml:space="preserve">STATION 5: </w:t>
      </w:r>
      <w:proofErr w:type="spellStart"/>
      <w:r>
        <w:t>Degennerative</w:t>
      </w:r>
      <w:proofErr w:type="spellEnd"/>
      <w:r>
        <w:t xml:space="preserve"> joint disease</w:t>
      </w:r>
    </w:p>
    <w:p w14:paraId="639214F3" w14:textId="77777777" w:rsidR="000240AD" w:rsidRDefault="000240AD" w:rsidP="000240AD">
      <w:pPr>
        <w:spacing w:after="200" w:line="276" w:lineRule="auto"/>
      </w:pPr>
    </w:p>
    <w:p w14:paraId="763A8A36" w14:textId="77777777" w:rsidR="000240AD" w:rsidRDefault="000240AD" w:rsidP="000240AD">
      <w:pPr>
        <w:spacing w:after="200" w:line="276" w:lineRule="auto"/>
      </w:pPr>
      <w:r>
        <w:t>Specimen number: ______________________________________</w:t>
      </w:r>
    </w:p>
    <w:p w14:paraId="3ED534F3" w14:textId="77777777" w:rsidR="000240AD" w:rsidRDefault="000240AD" w:rsidP="000240AD">
      <w:pPr>
        <w:spacing w:after="200" w:line="276" w:lineRule="auto"/>
        <w:ind w:firstLine="720"/>
      </w:pPr>
    </w:p>
    <w:p w14:paraId="145D2785" w14:textId="77777777" w:rsidR="000240AD" w:rsidRDefault="000240AD" w:rsidP="000240AD">
      <w:pPr>
        <w:pStyle w:val="ListParagraph"/>
        <w:numPr>
          <w:ilvl w:val="0"/>
          <w:numId w:val="16"/>
        </w:numPr>
        <w:spacing w:after="200" w:line="276" w:lineRule="auto"/>
      </w:pPr>
      <w:r>
        <w:t xml:space="preserve">Is </w:t>
      </w:r>
      <w:proofErr w:type="spellStart"/>
      <w:r>
        <w:t>osteophytosis</w:t>
      </w:r>
      <w:proofErr w:type="spellEnd"/>
      <w:r>
        <w:t xml:space="preserve"> present?  Yes  No</w:t>
      </w:r>
    </w:p>
    <w:p w14:paraId="54C1D99B" w14:textId="77777777" w:rsidR="000240AD" w:rsidRDefault="000240AD" w:rsidP="000240AD">
      <w:pPr>
        <w:pStyle w:val="ListParagraph"/>
        <w:spacing w:after="200" w:line="276" w:lineRule="auto"/>
      </w:pPr>
      <w:r>
        <w:t>Describe: size, extent and on what surfaces.</w:t>
      </w:r>
    </w:p>
    <w:p w14:paraId="2BC5E34E" w14:textId="77777777" w:rsidR="000240AD" w:rsidRDefault="000240AD" w:rsidP="000240AD">
      <w:pPr>
        <w:pStyle w:val="ListParagraph"/>
        <w:spacing w:after="200" w:line="276" w:lineRule="auto"/>
      </w:pPr>
    </w:p>
    <w:p w14:paraId="61ADF290" w14:textId="77777777" w:rsidR="000240AD" w:rsidRDefault="000240AD" w:rsidP="000240AD">
      <w:pPr>
        <w:pStyle w:val="ListParagraph"/>
        <w:spacing w:after="200" w:line="276" w:lineRule="auto"/>
      </w:pPr>
    </w:p>
    <w:p w14:paraId="693F663C" w14:textId="77777777" w:rsidR="000240AD" w:rsidRDefault="000240AD" w:rsidP="000240AD">
      <w:pPr>
        <w:pStyle w:val="ListParagraph"/>
        <w:spacing w:after="200" w:line="276" w:lineRule="auto"/>
      </w:pPr>
    </w:p>
    <w:p w14:paraId="40420987" w14:textId="77777777" w:rsidR="000240AD" w:rsidRDefault="000240AD" w:rsidP="000240AD">
      <w:pPr>
        <w:pStyle w:val="ListParagraph"/>
        <w:spacing w:after="200" w:line="276" w:lineRule="auto"/>
      </w:pPr>
    </w:p>
    <w:p w14:paraId="407451F1" w14:textId="77777777" w:rsidR="000240AD" w:rsidRDefault="000240AD" w:rsidP="000240AD">
      <w:pPr>
        <w:pStyle w:val="ListParagraph"/>
        <w:spacing w:after="200" w:line="276" w:lineRule="auto"/>
      </w:pPr>
    </w:p>
    <w:p w14:paraId="4978527B" w14:textId="77777777" w:rsidR="000240AD" w:rsidRDefault="000240AD" w:rsidP="000240AD">
      <w:pPr>
        <w:pStyle w:val="ListParagraph"/>
        <w:spacing w:after="200" w:line="276" w:lineRule="auto"/>
      </w:pPr>
    </w:p>
    <w:p w14:paraId="280120E9" w14:textId="77777777" w:rsidR="000240AD" w:rsidRDefault="000240AD" w:rsidP="000240AD">
      <w:pPr>
        <w:pStyle w:val="ListParagraph"/>
        <w:numPr>
          <w:ilvl w:val="0"/>
          <w:numId w:val="16"/>
        </w:numPr>
        <w:spacing w:after="200" w:line="276" w:lineRule="auto"/>
      </w:pPr>
      <w:r>
        <w:t>Is there any indication of porosity?</w:t>
      </w:r>
      <w:r>
        <w:tab/>
        <w:t>Yes</w:t>
      </w:r>
      <w:r>
        <w:tab/>
        <w:t>No</w:t>
      </w:r>
    </w:p>
    <w:p w14:paraId="4E585785" w14:textId="77777777" w:rsidR="000240AD" w:rsidRDefault="000240AD" w:rsidP="000240AD">
      <w:pPr>
        <w:pStyle w:val="ListParagraph"/>
        <w:spacing w:after="200" w:line="276" w:lineRule="auto"/>
      </w:pPr>
      <w:r>
        <w:t>Describe: size, extent, on what surfaces.</w:t>
      </w:r>
    </w:p>
    <w:p w14:paraId="2E227118" w14:textId="77777777" w:rsidR="000240AD" w:rsidRDefault="000240AD" w:rsidP="000240AD">
      <w:pPr>
        <w:pStyle w:val="ListParagraph"/>
        <w:spacing w:after="200" w:line="276" w:lineRule="auto"/>
      </w:pPr>
    </w:p>
    <w:p w14:paraId="7A596F25" w14:textId="77777777" w:rsidR="000240AD" w:rsidRDefault="000240AD" w:rsidP="000240AD">
      <w:pPr>
        <w:pStyle w:val="ListParagraph"/>
        <w:spacing w:after="200" w:line="276" w:lineRule="auto"/>
      </w:pPr>
    </w:p>
    <w:p w14:paraId="5409DEF1" w14:textId="77777777" w:rsidR="000240AD" w:rsidRDefault="000240AD" w:rsidP="000240AD">
      <w:pPr>
        <w:pStyle w:val="ListParagraph"/>
        <w:spacing w:after="200" w:line="276" w:lineRule="auto"/>
      </w:pPr>
    </w:p>
    <w:p w14:paraId="19BAB12C" w14:textId="77777777" w:rsidR="000240AD" w:rsidRDefault="000240AD" w:rsidP="000240AD">
      <w:pPr>
        <w:pStyle w:val="ListParagraph"/>
        <w:spacing w:after="200" w:line="276" w:lineRule="auto"/>
      </w:pPr>
    </w:p>
    <w:p w14:paraId="2A2BB4DC" w14:textId="77777777" w:rsidR="000240AD" w:rsidRDefault="000240AD" w:rsidP="000240AD">
      <w:pPr>
        <w:pStyle w:val="ListParagraph"/>
        <w:spacing w:after="200" w:line="276" w:lineRule="auto"/>
      </w:pPr>
    </w:p>
    <w:p w14:paraId="69C62786" w14:textId="77777777" w:rsidR="000240AD" w:rsidRDefault="000240AD" w:rsidP="000240AD">
      <w:pPr>
        <w:pStyle w:val="ListParagraph"/>
        <w:numPr>
          <w:ilvl w:val="0"/>
          <w:numId w:val="16"/>
        </w:numPr>
        <w:spacing w:after="200" w:line="276" w:lineRule="auto"/>
      </w:pPr>
      <w:r>
        <w:t xml:space="preserve">Is there any indication of eburnation </w:t>
      </w:r>
      <w:r>
        <w:tab/>
        <w:t>Yes</w:t>
      </w:r>
      <w:r>
        <w:tab/>
        <w:t>No</w:t>
      </w:r>
    </w:p>
    <w:p w14:paraId="71E72415" w14:textId="77777777" w:rsidR="000240AD" w:rsidRDefault="000240AD" w:rsidP="000240AD">
      <w:pPr>
        <w:pStyle w:val="ListParagraph"/>
        <w:spacing w:after="200" w:line="276" w:lineRule="auto"/>
      </w:pPr>
      <w:r>
        <w:t>Describe: size, on what surfaces.</w:t>
      </w:r>
    </w:p>
    <w:p w14:paraId="4B6022C1" w14:textId="77777777" w:rsidR="000240AD" w:rsidRDefault="000240AD" w:rsidP="000240AD">
      <w:pPr>
        <w:pStyle w:val="ListParagraph"/>
        <w:spacing w:after="200" w:line="276" w:lineRule="auto"/>
      </w:pPr>
    </w:p>
    <w:p w14:paraId="422219F5" w14:textId="77777777" w:rsidR="000240AD" w:rsidRDefault="000240AD" w:rsidP="000240AD">
      <w:pPr>
        <w:pStyle w:val="ListParagraph"/>
        <w:spacing w:after="200" w:line="276" w:lineRule="auto"/>
      </w:pPr>
    </w:p>
    <w:p w14:paraId="314AAFA9" w14:textId="77777777" w:rsidR="000240AD" w:rsidRDefault="000240AD" w:rsidP="000240AD">
      <w:pPr>
        <w:pStyle w:val="ListParagraph"/>
        <w:spacing w:after="200" w:line="276" w:lineRule="auto"/>
      </w:pPr>
    </w:p>
    <w:p w14:paraId="1941B034" w14:textId="77777777" w:rsidR="000240AD" w:rsidRDefault="000240AD" w:rsidP="000240AD">
      <w:pPr>
        <w:pStyle w:val="ListParagraph"/>
        <w:spacing w:after="200" w:line="276" w:lineRule="auto"/>
      </w:pPr>
    </w:p>
    <w:p w14:paraId="08116B26" w14:textId="77777777" w:rsidR="000240AD" w:rsidRDefault="000240AD" w:rsidP="000240AD">
      <w:pPr>
        <w:pStyle w:val="ListParagraph"/>
        <w:spacing w:after="200" w:line="276" w:lineRule="auto"/>
      </w:pPr>
    </w:p>
    <w:p w14:paraId="1F484362" w14:textId="77777777" w:rsidR="000240AD" w:rsidRDefault="000240AD" w:rsidP="000240AD">
      <w:pPr>
        <w:pStyle w:val="ListParagraph"/>
        <w:numPr>
          <w:ilvl w:val="0"/>
          <w:numId w:val="16"/>
        </w:numPr>
        <w:spacing w:after="200" w:line="276" w:lineRule="auto"/>
      </w:pPr>
      <w:r>
        <w:t>Is there any associated deformation (e.g. vertebral collapse, narrowing of foramina, depression or abnormality in bone shape?)</w:t>
      </w:r>
    </w:p>
    <w:p w14:paraId="324DD162" w14:textId="77777777" w:rsidR="000240AD" w:rsidRDefault="000240AD" w:rsidP="000240AD">
      <w:pPr>
        <w:spacing w:after="200" w:line="276" w:lineRule="auto"/>
      </w:pPr>
    </w:p>
    <w:p w14:paraId="59AE64A0" w14:textId="77777777" w:rsidR="00B07635" w:rsidRDefault="00B07635" w:rsidP="00B07635">
      <w:pPr>
        <w:spacing w:after="200" w:line="276" w:lineRule="auto"/>
      </w:pPr>
    </w:p>
    <w:p w14:paraId="32CDAAEE" w14:textId="77777777" w:rsidR="00B07635" w:rsidRDefault="00B07635" w:rsidP="00B07635">
      <w:pPr>
        <w:spacing w:after="200" w:line="276" w:lineRule="auto"/>
      </w:pPr>
    </w:p>
    <w:p w14:paraId="172349C0" w14:textId="77777777" w:rsidR="00B07635" w:rsidRDefault="00B07635" w:rsidP="00B07635">
      <w:pPr>
        <w:spacing w:after="200" w:line="276" w:lineRule="auto"/>
      </w:pPr>
    </w:p>
    <w:p w14:paraId="3FD103B2" w14:textId="77777777" w:rsidR="00B07635" w:rsidRDefault="00B07635" w:rsidP="00B07635">
      <w:pPr>
        <w:spacing w:after="200" w:line="276" w:lineRule="auto"/>
      </w:pPr>
    </w:p>
    <w:p w14:paraId="50879F4D" w14:textId="77777777" w:rsidR="00B07635" w:rsidRDefault="00B07635" w:rsidP="00B07635">
      <w:pPr>
        <w:spacing w:after="200" w:line="276" w:lineRule="auto"/>
      </w:pPr>
    </w:p>
    <w:p w14:paraId="7DF72C6E" w14:textId="77777777" w:rsidR="00B07635" w:rsidRDefault="00B07635" w:rsidP="00B07635">
      <w:pPr>
        <w:spacing w:after="200" w:line="276" w:lineRule="auto"/>
      </w:pPr>
    </w:p>
    <w:sectPr w:rsidR="00B07635" w:rsidSect="0076180F">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D79D8" w14:textId="77777777" w:rsidR="00312393" w:rsidRDefault="00312393" w:rsidP="005E46AC">
      <w:r>
        <w:separator/>
      </w:r>
    </w:p>
  </w:endnote>
  <w:endnote w:type="continuationSeparator" w:id="0">
    <w:p w14:paraId="2DB4C11D" w14:textId="77777777" w:rsidR="00312393" w:rsidRDefault="00312393" w:rsidP="005E4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283493"/>
      <w:docPartObj>
        <w:docPartGallery w:val="Page Numbers (Bottom of Page)"/>
        <w:docPartUnique/>
      </w:docPartObj>
    </w:sdtPr>
    <w:sdtEndPr>
      <w:rPr>
        <w:noProof/>
      </w:rPr>
    </w:sdtEndPr>
    <w:sdtContent>
      <w:p w14:paraId="2E72D3F8" w14:textId="77777777" w:rsidR="00EA37CD" w:rsidRDefault="00156903">
        <w:pPr>
          <w:pStyle w:val="Footer"/>
          <w:jc w:val="right"/>
        </w:pPr>
        <w:r>
          <w:fldChar w:fldCharType="begin"/>
        </w:r>
        <w:r w:rsidR="008568BF">
          <w:instrText xml:space="preserve"> PAGE   \* MERGEFORMAT </w:instrText>
        </w:r>
        <w:r>
          <w:fldChar w:fldCharType="separate"/>
        </w:r>
        <w:r w:rsidR="000B6F60">
          <w:rPr>
            <w:noProof/>
          </w:rPr>
          <w:t>1</w:t>
        </w:r>
        <w:r>
          <w:rPr>
            <w:noProof/>
          </w:rPr>
          <w:fldChar w:fldCharType="end"/>
        </w:r>
      </w:p>
    </w:sdtContent>
  </w:sdt>
  <w:p w14:paraId="063A8D91" w14:textId="77777777" w:rsidR="00EA37CD" w:rsidRDefault="00EA3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8C676" w14:textId="77777777" w:rsidR="00312393" w:rsidRDefault="00312393" w:rsidP="005E46AC">
      <w:r>
        <w:separator/>
      </w:r>
    </w:p>
  </w:footnote>
  <w:footnote w:type="continuationSeparator" w:id="0">
    <w:p w14:paraId="40BA1D15" w14:textId="77777777" w:rsidR="00312393" w:rsidRDefault="00312393" w:rsidP="005E4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EA37CD" w14:paraId="1AA28518" w14:textId="77777777">
      <w:trPr>
        <w:trHeight w:val="288"/>
      </w:trPr>
      <w:sdt>
        <w:sdtPr>
          <w:rPr>
            <w:rFonts w:asciiTheme="majorHAnsi" w:eastAsiaTheme="majorEastAsia" w:hAnsiTheme="majorHAnsi" w:cstheme="majorBidi"/>
            <w:sz w:val="36"/>
            <w:szCs w:val="36"/>
          </w:rPr>
          <w:alias w:val="Title"/>
          <w:id w:val="77761602"/>
          <w:placeholder>
            <w:docPart w:val="7C7317B69232421C875FE29B086CB666"/>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7232A4C1" w14:textId="12901DA2" w:rsidR="00EA37CD" w:rsidRDefault="00D4000A" w:rsidP="000240AD">
              <w:pPr>
                <w:pStyle w:val="Header"/>
                <w:jc w:val="right"/>
                <w:rPr>
                  <w:rFonts w:asciiTheme="majorHAnsi" w:eastAsiaTheme="majorEastAsia" w:hAnsiTheme="majorHAnsi" w:cstheme="majorBidi"/>
                  <w:sz w:val="36"/>
                  <w:szCs w:val="36"/>
                </w:rPr>
              </w:pPr>
              <w:proofErr w:type="spellStart"/>
              <w:r>
                <w:rPr>
                  <w:rFonts w:asciiTheme="majorHAnsi" w:eastAsiaTheme="majorEastAsia" w:hAnsiTheme="majorHAnsi" w:cstheme="majorBidi"/>
                  <w:sz w:val="36"/>
                  <w:szCs w:val="36"/>
                </w:rPr>
                <w:t>Anthro</w:t>
              </w:r>
              <w:proofErr w:type="spellEnd"/>
              <w:r>
                <w:rPr>
                  <w:rFonts w:asciiTheme="majorHAnsi" w:eastAsiaTheme="majorEastAsia" w:hAnsiTheme="majorHAnsi" w:cstheme="majorBidi"/>
                  <w:sz w:val="36"/>
                  <w:szCs w:val="36"/>
                </w:rPr>
                <w:t xml:space="preserve"> 748</w:t>
              </w:r>
              <w:r w:rsidR="004C5E78">
                <w:rPr>
                  <w:rFonts w:asciiTheme="majorHAnsi" w:eastAsiaTheme="majorEastAsia" w:hAnsiTheme="majorHAnsi" w:cstheme="majorBidi"/>
                  <w:sz w:val="36"/>
                  <w:szCs w:val="36"/>
                </w:rPr>
                <w:t xml:space="preserve"> Week</w:t>
              </w:r>
              <w:r w:rsidR="00E67F99">
                <w:rPr>
                  <w:rFonts w:asciiTheme="majorHAnsi" w:eastAsiaTheme="majorEastAsia" w:hAnsiTheme="majorHAnsi" w:cstheme="majorBidi"/>
                  <w:sz w:val="36"/>
                  <w:szCs w:val="36"/>
                </w:rPr>
                <w:t xml:space="preserve"> </w:t>
              </w:r>
              <w:r w:rsidR="005213E5">
                <w:rPr>
                  <w:rFonts w:asciiTheme="majorHAnsi" w:eastAsiaTheme="majorEastAsia" w:hAnsiTheme="majorHAnsi" w:cstheme="majorBidi"/>
                  <w:sz w:val="36"/>
                  <w:szCs w:val="36"/>
                </w:rPr>
                <w:t>10</w:t>
              </w:r>
              <w:r w:rsidR="00EA37CD">
                <w:rPr>
                  <w:rFonts w:asciiTheme="majorHAnsi" w:eastAsiaTheme="majorEastAsia" w:hAnsiTheme="majorHAnsi" w:cstheme="majorBidi"/>
                  <w:sz w:val="36"/>
                  <w:szCs w:val="36"/>
                </w:rPr>
                <w:t xml:space="preserve"> </w:t>
              </w:r>
              <w:proofErr w:type="spellStart"/>
              <w:r w:rsidR="00EA37CD">
                <w:rPr>
                  <w:rFonts w:asciiTheme="majorHAnsi" w:eastAsiaTheme="majorEastAsia" w:hAnsiTheme="majorHAnsi" w:cstheme="majorBidi"/>
                  <w:sz w:val="36"/>
                  <w:szCs w:val="36"/>
                </w:rPr>
                <w:t>Palaeopathology</w:t>
              </w:r>
              <w:proofErr w:type="spellEnd"/>
            </w:p>
          </w:tc>
        </w:sdtContent>
      </w:sdt>
      <w:sdt>
        <w:sdtPr>
          <w:rPr>
            <w:rFonts w:asciiTheme="majorHAnsi" w:eastAsiaTheme="majorEastAsia" w:hAnsiTheme="majorHAnsi" w:cstheme="majorBidi"/>
            <w:b/>
            <w:bCs/>
            <w:sz w:val="36"/>
            <w:szCs w:val="36"/>
          </w:rPr>
          <w:alias w:val="Year"/>
          <w:id w:val="77761609"/>
          <w:placeholder>
            <w:docPart w:val="1DE4CA3A65704C83AC789BC19B486DFA"/>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1BE77C91" w14:textId="4DD6116E" w:rsidR="00EA37CD" w:rsidRPr="005E46AC" w:rsidRDefault="005213E5" w:rsidP="004C5E78">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2019</w:t>
              </w:r>
            </w:p>
          </w:tc>
        </w:sdtContent>
      </w:sdt>
    </w:tr>
  </w:tbl>
  <w:p w14:paraId="67D8A8F5" w14:textId="77777777" w:rsidR="00EA37CD" w:rsidRDefault="00EA37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8697C"/>
    <w:multiLevelType w:val="hybridMultilevel"/>
    <w:tmpl w:val="38FCA0D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5A47846"/>
    <w:multiLevelType w:val="hybridMultilevel"/>
    <w:tmpl w:val="8EFE32E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8412311"/>
    <w:multiLevelType w:val="hybridMultilevel"/>
    <w:tmpl w:val="7BCEE9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9840B20"/>
    <w:multiLevelType w:val="hybridMultilevel"/>
    <w:tmpl w:val="FE9C4364"/>
    <w:lvl w:ilvl="0" w:tplc="C6BA8300">
      <w:start w:val="1"/>
      <w:numFmt w:val="bullet"/>
      <w:lvlText w:val=""/>
      <w:lvlJc w:val="left"/>
      <w:pPr>
        <w:tabs>
          <w:tab w:val="num" w:pos="720"/>
        </w:tabs>
        <w:ind w:left="720" w:hanging="360"/>
      </w:pPr>
      <w:rPr>
        <w:rFonts w:ascii="Symbol" w:hAnsi="Symbol" w:hint="default"/>
        <w:sz w:val="20"/>
      </w:rPr>
    </w:lvl>
    <w:lvl w:ilvl="1" w:tplc="33D83AA2" w:tentative="1">
      <w:start w:val="1"/>
      <w:numFmt w:val="bullet"/>
      <w:lvlText w:val="o"/>
      <w:lvlJc w:val="left"/>
      <w:pPr>
        <w:tabs>
          <w:tab w:val="num" w:pos="1440"/>
        </w:tabs>
        <w:ind w:left="1440" w:hanging="360"/>
      </w:pPr>
      <w:rPr>
        <w:rFonts w:ascii="Courier New" w:hAnsi="Courier New" w:hint="default"/>
        <w:sz w:val="20"/>
      </w:rPr>
    </w:lvl>
    <w:lvl w:ilvl="2" w:tplc="D020153E" w:tentative="1">
      <w:start w:val="1"/>
      <w:numFmt w:val="bullet"/>
      <w:lvlText w:val=""/>
      <w:lvlJc w:val="left"/>
      <w:pPr>
        <w:tabs>
          <w:tab w:val="num" w:pos="2160"/>
        </w:tabs>
        <w:ind w:left="2160" w:hanging="360"/>
      </w:pPr>
      <w:rPr>
        <w:rFonts w:ascii="Wingdings" w:hAnsi="Wingdings" w:hint="default"/>
        <w:sz w:val="20"/>
      </w:rPr>
    </w:lvl>
    <w:lvl w:ilvl="3" w:tplc="53986DDC" w:tentative="1">
      <w:start w:val="1"/>
      <w:numFmt w:val="bullet"/>
      <w:lvlText w:val=""/>
      <w:lvlJc w:val="left"/>
      <w:pPr>
        <w:tabs>
          <w:tab w:val="num" w:pos="2880"/>
        </w:tabs>
        <w:ind w:left="2880" w:hanging="360"/>
      </w:pPr>
      <w:rPr>
        <w:rFonts w:ascii="Wingdings" w:hAnsi="Wingdings" w:hint="default"/>
        <w:sz w:val="20"/>
      </w:rPr>
    </w:lvl>
    <w:lvl w:ilvl="4" w:tplc="ECCCFE80" w:tentative="1">
      <w:start w:val="1"/>
      <w:numFmt w:val="bullet"/>
      <w:lvlText w:val=""/>
      <w:lvlJc w:val="left"/>
      <w:pPr>
        <w:tabs>
          <w:tab w:val="num" w:pos="3600"/>
        </w:tabs>
        <w:ind w:left="3600" w:hanging="360"/>
      </w:pPr>
      <w:rPr>
        <w:rFonts w:ascii="Wingdings" w:hAnsi="Wingdings" w:hint="default"/>
        <w:sz w:val="20"/>
      </w:rPr>
    </w:lvl>
    <w:lvl w:ilvl="5" w:tplc="17E2976A" w:tentative="1">
      <w:start w:val="1"/>
      <w:numFmt w:val="bullet"/>
      <w:lvlText w:val=""/>
      <w:lvlJc w:val="left"/>
      <w:pPr>
        <w:tabs>
          <w:tab w:val="num" w:pos="4320"/>
        </w:tabs>
        <w:ind w:left="4320" w:hanging="360"/>
      </w:pPr>
      <w:rPr>
        <w:rFonts w:ascii="Wingdings" w:hAnsi="Wingdings" w:hint="default"/>
        <w:sz w:val="20"/>
      </w:rPr>
    </w:lvl>
    <w:lvl w:ilvl="6" w:tplc="52621220" w:tentative="1">
      <w:start w:val="1"/>
      <w:numFmt w:val="bullet"/>
      <w:lvlText w:val=""/>
      <w:lvlJc w:val="left"/>
      <w:pPr>
        <w:tabs>
          <w:tab w:val="num" w:pos="5040"/>
        </w:tabs>
        <w:ind w:left="5040" w:hanging="360"/>
      </w:pPr>
      <w:rPr>
        <w:rFonts w:ascii="Wingdings" w:hAnsi="Wingdings" w:hint="default"/>
        <w:sz w:val="20"/>
      </w:rPr>
    </w:lvl>
    <w:lvl w:ilvl="7" w:tplc="B02287B4" w:tentative="1">
      <w:start w:val="1"/>
      <w:numFmt w:val="bullet"/>
      <w:lvlText w:val=""/>
      <w:lvlJc w:val="left"/>
      <w:pPr>
        <w:tabs>
          <w:tab w:val="num" w:pos="5760"/>
        </w:tabs>
        <w:ind w:left="5760" w:hanging="360"/>
      </w:pPr>
      <w:rPr>
        <w:rFonts w:ascii="Wingdings" w:hAnsi="Wingdings" w:hint="default"/>
        <w:sz w:val="20"/>
      </w:rPr>
    </w:lvl>
    <w:lvl w:ilvl="8" w:tplc="7056ED5A"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B72F0"/>
    <w:multiLevelType w:val="hybridMultilevel"/>
    <w:tmpl w:val="AE3A96B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D8D3CA7"/>
    <w:multiLevelType w:val="hybridMultilevel"/>
    <w:tmpl w:val="3DE6F480"/>
    <w:lvl w:ilvl="0" w:tplc="8326CFC2">
      <w:start w:val="1"/>
      <w:numFmt w:val="bullet"/>
      <w:lvlText w:val=""/>
      <w:lvlJc w:val="left"/>
      <w:pPr>
        <w:tabs>
          <w:tab w:val="num" w:pos="720"/>
        </w:tabs>
        <w:ind w:left="720" w:hanging="360"/>
      </w:pPr>
      <w:rPr>
        <w:rFonts w:ascii="Symbol" w:hAnsi="Symbol" w:hint="default"/>
        <w:sz w:val="20"/>
      </w:rPr>
    </w:lvl>
    <w:lvl w:ilvl="1" w:tplc="C4E885AA" w:tentative="1">
      <w:start w:val="1"/>
      <w:numFmt w:val="bullet"/>
      <w:lvlText w:val="o"/>
      <w:lvlJc w:val="left"/>
      <w:pPr>
        <w:tabs>
          <w:tab w:val="num" w:pos="1440"/>
        </w:tabs>
        <w:ind w:left="1440" w:hanging="360"/>
      </w:pPr>
      <w:rPr>
        <w:rFonts w:ascii="Courier New" w:hAnsi="Courier New" w:hint="default"/>
        <w:sz w:val="20"/>
      </w:rPr>
    </w:lvl>
    <w:lvl w:ilvl="2" w:tplc="2D884028" w:tentative="1">
      <w:start w:val="1"/>
      <w:numFmt w:val="bullet"/>
      <w:lvlText w:val=""/>
      <w:lvlJc w:val="left"/>
      <w:pPr>
        <w:tabs>
          <w:tab w:val="num" w:pos="2160"/>
        </w:tabs>
        <w:ind w:left="2160" w:hanging="360"/>
      </w:pPr>
      <w:rPr>
        <w:rFonts w:ascii="Wingdings" w:hAnsi="Wingdings" w:hint="default"/>
        <w:sz w:val="20"/>
      </w:rPr>
    </w:lvl>
    <w:lvl w:ilvl="3" w:tplc="978689F2" w:tentative="1">
      <w:start w:val="1"/>
      <w:numFmt w:val="bullet"/>
      <w:lvlText w:val=""/>
      <w:lvlJc w:val="left"/>
      <w:pPr>
        <w:tabs>
          <w:tab w:val="num" w:pos="2880"/>
        </w:tabs>
        <w:ind w:left="2880" w:hanging="360"/>
      </w:pPr>
      <w:rPr>
        <w:rFonts w:ascii="Wingdings" w:hAnsi="Wingdings" w:hint="default"/>
        <w:sz w:val="20"/>
      </w:rPr>
    </w:lvl>
    <w:lvl w:ilvl="4" w:tplc="73E81C72" w:tentative="1">
      <w:start w:val="1"/>
      <w:numFmt w:val="bullet"/>
      <w:lvlText w:val=""/>
      <w:lvlJc w:val="left"/>
      <w:pPr>
        <w:tabs>
          <w:tab w:val="num" w:pos="3600"/>
        </w:tabs>
        <w:ind w:left="3600" w:hanging="360"/>
      </w:pPr>
      <w:rPr>
        <w:rFonts w:ascii="Wingdings" w:hAnsi="Wingdings" w:hint="default"/>
        <w:sz w:val="20"/>
      </w:rPr>
    </w:lvl>
    <w:lvl w:ilvl="5" w:tplc="C0785324" w:tentative="1">
      <w:start w:val="1"/>
      <w:numFmt w:val="bullet"/>
      <w:lvlText w:val=""/>
      <w:lvlJc w:val="left"/>
      <w:pPr>
        <w:tabs>
          <w:tab w:val="num" w:pos="4320"/>
        </w:tabs>
        <w:ind w:left="4320" w:hanging="360"/>
      </w:pPr>
      <w:rPr>
        <w:rFonts w:ascii="Wingdings" w:hAnsi="Wingdings" w:hint="default"/>
        <w:sz w:val="20"/>
      </w:rPr>
    </w:lvl>
    <w:lvl w:ilvl="6" w:tplc="1E5ABB4C" w:tentative="1">
      <w:start w:val="1"/>
      <w:numFmt w:val="bullet"/>
      <w:lvlText w:val=""/>
      <w:lvlJc w:val="left"/>
      <w:pPr>
        <w:tabs>
          <w:tab w:val="num" w:pos="5040"/>
        </w:tabs>
        <w:ind w:left="5040" w:hanging="360"/>
      </w:pPr>
      <w:rPr>
        <w:rFonts w:ascii="Wingdings" w:hAnsi="Wingdings" w:hint="default"/>
        <w:sz w:val="20"/>
      </w:rPr>
    </w:lvl>
    <w:lvl w:ilvl="7" w:tplc="F5902514" w:tentative="1">
      <w:start w:val="1"/>
      <w:numFmt w:val="bullet"/>
      <w:lvlText w:val=""/>
      <w:lvlJc w:val="left"/>
      <w:pPr>
        <w:tabs>
          <w:tab w:val="num" w:pos="5760"/>
        </w:tabs>
        <w:ind w:left="5760" w:hanging="360"/>
      </w:pPr>
      <w:rPr>
        <w:rFonts w:ascii="Wingdings" w:hAnsi="Wingdings" w:hint="default"/>
        <w:sz w:val="20"/>
      </w:rPr>
    </w:lvl>
    <w:lvl w:ilvl="8" w:tplc="ED8E0AC0"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5103D"/>
    <w:multiLevelType w:val="hybridMultilevel"/>
    <w:tmpl w:val="497A4D58"/>
    <w:lvl w:ilvl="0" w:tplc="BE2C1F54">
      <w:start w:val="1"/>
      <w:numFmt w:val="bullet"/>
      <w:lvlText w:val=""/>
      <w:lvlJc w:val="left"/>
      <w:pPr>
        <w:tabs>
          <w:tab w:val="num" w:pos="720"/>
        </w:tabs>
        <w:ind w:left="720" w:hanging="360"/>
      </w:pPr>
      <w:rPr>
        <w:rFonts w:ascii="Symbol" w:hAnsi="Symbol" w:hint="default"/>
        <w:sz w:val="20"/>
      </w:rPr>
    </w:lvl>
    <w:lvl w:ilvl="1" w:tplc="2CB6A04C" w:tentative="1">
      <w:start w:val="1"/>
      <w:numFmt w:val="bullet"/>
      <w:lvlText w:val="o"/>
      <w:lvlJc w:val="left"/>
      <w:pPr>
        <w:tabs>
          <w:tab w:val="num" w:pos="1440"/>
        </w:tabs>
        <w:ind w:left="1440" w:hanging="360"/>
      </w:pPr>
      <w:rPr>
        <w:rFonts w:ascii="Courier New" w:hAnsi="Courier New" w:hint="default"/>
        <w:sz w:val="20"/>
      </w:rPr>
    </w:lvl>
    <w:lvl w:ilvl="2" w:tplc="FB463B4A" w:tentative="1">
      <w:start w:val="1"/>
      <w:numFmt w:val="bullet"/>
      <w:lvlText w:val=""/>
      <w:lvlJc w:val="left"/>
      <w:pPr>
        <w:tabs>
          <w:tab w:val="num" w:pos="2160"/>
        </w:tabs>
        <w:ind w:left="2160" w:hanging="360"/>
      </w:pPr>
      <w:rPr>
        <w:rFonts w:ascii="Wingdings" w:hAnsi="Wingdings" w:hint="default"/>
        <w:sz w:val="20"/>
      </w:rPr>
    </w:lvl>
    <w:lvl w:ilvl="3" w:tplc="E73470E0" w:tentative="1">
      <w:start w:val="1"/>
      <w:numFmt w:val="bullet"/>
      <w:lvlText w:val=""/>
      <w:lvlJc w:val="left"/>
      <w:pPr>
        <w:tabs>
          <w:tab w:val="num" w:pos="2880"/>
        </w:tabs>
        <w:ind w:left="2880" w:hanging="360"/>
      </w:pPr>
      <w:rPr>
        <w:rFonts w:ascii="Wingdings" w:hAnsi="Wingdings" w:hint="default"/>
        <w:sz w:val="20"/>
      </w:rPr>
    </w:lvl>
    <w:lvl w:ilvl="4" w:tplc="BDDA0CB2" w:tentative="1">
      <w:start w:val="1"/>
      <w:numFmt w:val="bullet"/>
      <w:lvlText w:val=""/>
      <w:lvlJc w:val="left"/>
      <w:pPr>
        <w:tabs>
          <w:tab w:val="num" w:pos="3600"/>
        </w:tabs>
        <w:ind w:left="3600" w:hanging="360"/>
      </w:pPr>
      <w:rPr>
        <w:rFonts w:ascii="Wingdings" w:hAnsi="Wingdings" w:hint="default"/>
        <w:sz w:val="20"/>
      </w:rPr>
    </w:lvl>
    <w:lvl w:ilvl="5" w:tplc="5E80AC0E" w:tentative="1">
      <w:start w:val="1"/>
      <w:numFmt w:val="bullet"/>
      <w:lvlText w:val=""/>
      <w:lvlJc w:val="left"/>
      <w:pPr>
        <w:tabs>
          <w:tab w:val="num" w:pos="4320"/>
        </w:tabs>
        <w:ind w:left="4320" w:hanging="360"/>
      </w:pPr>
      <w:rPr>
        <w:rFonts w:ascii="Wingdings" w:hAnsi="Wingdings" w:hint="default"/>
        <w:sz w:val="20"/>
      </w:rPr>
    </w:lvl>
    <w:lvl w:ilvl="6" w:tplc="20E68EB0" w:tentative="1">
      <w:start w:val="1"/>
      <w:numFmt w:val="bullet"/>
      <w:lvlText w:val=""/>
      <w:lvlJc w:val="left"/>
      <w:pPr>
        <w:tabs>
          <w:tab w:val="num" w:pos="5040"/>
        </w:tabs>
        <w:ind w:left="5040" w:hanging="360"/>
      </w:pPr>
      <w:rPr>
        <w:rFonts w:ascii="Wingdings" w:hAnsi="Wingdings" w:hint="default"/>
        <w:sz w:val="20"/>
      </w:rPr>
    </w:lvl>
    <w:lvl w:ilvl="7" w:tplc="8C56395A" w:tentative="1">
      <w:start w:val="1"/>
      <w:numFmt w:val="bullet"/>
      <w:lvlText w:val=""/>
      <w:lvlJc w:val="left"/>
      <w:pPr>
        <w:tabs>
          <w:tab w:val="num" w:pos="5760"/>
        </w:tabs>
        <w:ind w:left="5760" w:hanging="360"/>
      </w:pPr>
      <w:rPr>
        <w:rFonts w:ascii="Wingdings" w:hAnsi="Wingdings" w:hint="default"/>
        <w:sz w:val="20"/>
      </w:rPr>
    </w:lvl>
    <w:lvl w:ilvl="8" w:tplc="C4FA358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77F32"/>
    <w:multiLevelType w:val="hybridMultilevel"/>
    <w:tmpl w:val="E9D41FE8"/>
    <w:lvl w:ilvl="0" w:tplc="7076D6CA">
      <w:start w:val="1"/>
      <w:numFmt w:val="bullet"/>
      <w:lvlText w:val=""/>
      <w:lvlJc w:val="left"/>
      <w:pPr>
        <w:tabs>
          <w:tab w:val="num" w:pos="720"/>
        </w:tabs>
        <w:ind w:left="720" w:hanging="360"/>
      </w:pPr>
      <w:rPr>
        <w:rFonts w:ascii="Symbol" w:hAnsi="Symbol" w:hint="default"/>
        <w:sz w:val="20"/>
      </w:rPr>
    </w:lvl>
    <w:lvl w:ilvl="1" w:tplc="C578023C" w:tentative="1">
      <w:start w:val="1"/>
      <w:numFmt w:val="bullet"/>
      <w:lvlText w:val="o"/>
      <w:lvlJc w:val="left"/>
      <w:pPr>
        <w:tabs>
          <w:tab w:val="num" w:pos="1440"/>
        </w:tabs>
        <w:ind w:left="1440" w:hanging="360"/>
      </w:pPr>
      <w:rPr>
        <w:rFonts w:ascii="Courier New" w:hAnsi="Courier New" w:hint="default"/>
        <w:sz w:val="20"/>
      </w:rPr>
    </w:lvl>
    <w:lvl w:ilvl="2" w:tplc="2B34C392" w:tentative="1">
      <w:start w:val="1"/>
      <w:numFmt w:val="bullet"/>
      <w:lvlText w:val=""/>
      <w:lvlJc w:val="left"/>
      <w:pPr>
        <w:tabs>
          <w:tab w:val="num" w:pos="2160"/>
        </w:tabs>
        <w:ind w:left="2160" w:hanging="360"/>
      </w:pPr>
      <w:rPr>
        <w:rFonts w:ascii="Wingdings" w:hAnsi="Wingdings" w:hint="default"/>
        <w:sz w:val="20"/>
      </w:rPr>
    </w:lvl>
    <w:lvl w:ilvl="3" w:tplc="520AB790" w:tentative="1">
      <w:start w:val="1"/>
      <w:numFmt w:val="bullet"/>
      <w:lvlText w:val=""/>
      <w:lvlJc w:val="left"/>
      <w:pPr>
        <w:tabs>
          <w:tab w:val="num" w:pos="2880"/>
        </w:tabs>
        <w:ind w:left="2880" w:hanging="360"/>
      </w:pPr>
      <w:rPr>
        <w:rFonts w:ascii="Wingdings" w:hAnsi="Wingdings" w:hint="default"/>
        <w:sz w:val="20"/>
      </w:rPr>
    </w:lvl>
    <w:lvl w:ilvl="4" w:tplc="80C0CD96" w:tentative="1">
      <w:start w:val="1"/>
      <w:numFmt w:val="bullet"/>
      <w:lvlText w:val=""/>
      <w:lvlJc w:val="left"/>
      <w:pPr>
        <w:tabs>
          <w:tab w:val="num" w:pos="3600"/>
        </w:tabs>
        <w:ind w:left="3600" w:hanging="360"/>
      </w:pPr>
      <w:rPr>
        <w:rFonts w:ascii="Wingdings" w:hAnsi="Wingdings" w:hint="default"/>
        <w:sz w:val="20"/>
      </w:rPr>
    </w:lvl>
    <w:lvl w:ilvl="5" w:tplc="86C80EE4" w:tentative="1">
      <w:start w:val="1"/>
      <w:numFmt w:val="bullet"/>
      <w:lvlText w:val=""/>
      <w:lvlJc w:val="left"/>
      <w:pPr>
        <w:tabs>
          <w:tab w:val="num" w:pos="4320"/>
        </w:tabs>
        <w:ind w:left="4320" w:hanging="360"/>
      </w:pPr>
      <w:rPr>
        <w:rFonts w:ascii="Wingdings" w:hAnsi="Wingdings" w:hint="default"/>
        <w:sz w:val="20"/>
      </w:rPr>
    </w:lvl>
    <w:lvl w:ilvl="6" w:tplc="BEE04308" w:tentative="1">
      <w:start w:val="1"/>
      <w:numFmt w:val="bullet"/>
      <w:lvlText w:val=""/>
      <w:lvlJc w:val="left"/>
      <w:pPr>
        <w:tabs>
          <w:tab w:val="num" w:pos="5040"/>
        </w:tabs>
        <w:ind w:left="5040" w:hanging="360"/>
      </w:pPr>
      <w:rPr>
        <w:rFonts w:ascii="Wingdings" w:hAnsi="Wingdings" w:hint="default"/>
        <w:sz w:val="20"/>
      </w:rPr>
    </w:lvl>
    <w:lvl w:ilvl="7" w:tplc="186C493E" w:tentative="1">
      <w:start w:val="1"/>
      <w:numFmt w:val="bullet"/>
      <w:lvlText w:val=""/>
      <w:lvlJc w:val="left"/>
      <w:pPr>
        <w:tabs>
          <w:tab w:val="num" w:pos="5760"/>
        </w:tabs>
        <w:ind w:left="5760" w:hanging="360"/>
      </w:pPr>
      <w:rPr>
        <w:rFonts w:ascii="Wingdings" w:hAnsi="Wingdings" w:hint="default"/>
        <w:sz w:val="20"/>
      </w:rPr>
    </w:lvl>
    <w:lvl w:ilvl="8" w:tplc="5EB269D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D95F4C"/>
    <w:multiLevelType w:val="hybridMultilevel"/>
    <w:tmpl w:val="672440CA"/>
    <w:lvl w:ilvl="0" w:tplc="E202F936">
      <w:start w:val="1"/>
      <w:numFmt w:val="bullet"/>
      <w:lvlText w:val=""/>
      <w:lvlJc w:val="left"/>
      <w:pPr>
        <w:tabs>
          <w:tab w:val="num" w:pos="720"/>
        </w:tabs>
        <w:ind w:left="720" w:hanging="360"/>
      </w:pPr>
      <w:rPr>
        <w:rFonts w:ascii="Symbol" w:hAnsi="Symbol" w:hint="default"/>
        <w:sz w:val="20"/>
      </w:rPr>
    </w:lvl>
    <w:lvl w:ilvl="1" w:tplc="416E74D2" w:tentative="1">
      <w:start w:val="1"/>
      <w:numFmt w:val="bullet"/>
      <w:lvlText w:val="o"/>
      <w:lvlJc w:val="left"/>
      <w:pPr>
        <w:tabs>
          <w:tab w:val="num" w:pos="1440"/>
        </w:tabs>
        <w:ind w:left="1440" w:hanging="360"/>
      </w:pPr>
      <w:rPr>
        <w:rFonts w:ascii="Courier New" w:hAnsi="Courier New" w:hint="default"/>
        <w:sz w:val="20"/>
      </w:rPr>
    </w:lvl>
    <w:lvl w:ilvl="2" w:tplc="133ADB20" w:tentative="1">
      <w:start w:val="1"/>
      <w:numFmt w:val="bullet"/>
      <w:lvlText w:val=""/>
      <w:lvlJc w:val="left"/>
      <w:pPr>
        <w:tabs>
          <w:tab w:val="num" w:pos="2160"/>
        </w:tabs>
        <w:ind w:left="2160" w:hanging="360"/>
      </w:pPr>
      <w:rPr>
        <w:rFonts w:ascii="Wingdings" w:hAnsi="Wingdings" w:hint="default"/>
        <w:sz w:val="20"/>
      </w:rPr>
    </w:lvl>
    <w:lvl w:ilvl="3" w:tplc="102CC7F0" w:tentative="1">
      <w:start w:val="1"/>
      <w:numFmt w:val="bullet"/>
      <w:lvlText w:val=""/>
      <w:lvlJc w:val="left"/>
      <w:pPr>
        <w:tabs>
          <w:tab w:val="num" w:pos="2880"/>
        </w:tabs>
        <w:ind w:left="2880" w:hanging="360"/>
      </w:pPr>
      <w:rPr>
        <w:rFonts w:ascii="Wingdings" w:hAnsi="Wingdings" w:hint="default"/>
        <w:sz w:val="20"/>
      </w:rPr>
    </w:lvl>
    <w:lvl w:ilvl="4" w:tplc="F5A66E8C" w:tentative="1">
      <w:start w:val="1"/>
      <w:numFmt w:val="bullet"/>
      <w:lvlText w:val=""/>
      <w:lvlJc w:val="left"/>
      <w:pPr>
        <w:tabs>
          <w:tab w:val="num" w:pos="3600"/>
        </w:tabs>
        <w:ind w:left="3600" w:hanging="360"/>
      </w:pPr>
      <w:rPr>
        <w:rFonts w:ascii="Wingdings" w:hAnsi="Wingdings" w:hint="default"/>
        <w:sz w:val="20"/>
      </w:rPr>
    </w:lvl>
    <w:lvl w:ilvl="5" w:tplc="4A0030D8" w:tentative="1">
      <w:start w:val="1"/>
      <w:numFmt w:val="bullet"/>
      <w:lvlText w:val=""/>
      <w:lvlJc w:val="left"/>
      <w:pPr>
        <w:tabs>
          <w:tab w:val="num" w:pos="4320"/>
        </w:tabs>
        <w:ind w:left="4320" w:hanging="360"/>
      </w:pPr>
      <w:rPr>
        <w:rFonts w:ascii="Wingdings" w:hAnsi="Wingdings" w:hint="default"/>
        <w:sz w:val="20"/>
      </w:rPr>
    </w:lvl>
    <w:lvl w:ilvl="6" w:tplc="4EC65238" w:tentative="1">
      <w:start w:val="1"/>
      <w:numFmt w:val="bullet"/>
      <w:lvlText w:val=""/>
      <w:lvlJc w:val="left"/>
      <w:pPr>
        <w:tabs>
          <w:tab w:val="num" w:pos="5040"/>
        </w:tabs>
        <w:ind w:left="5040" w:hanging="360"/>
      </w:pPr>
      <w:rPr>
        <w:rFonts w:ascii="Wingdings" w:hAnsi="Wingdings" w:hint="default"/>
        <w:sz w:val="20"/>
      </w:rPr>
    </w:lvl>
    <w:lvl w:ilvl="7" w:tplc="C5E205D6" w:tentative="1">
      <w:start w:val="1"/>
      <w:numFmt w:val="bullet"/>
      <w:lvlText w:val=""/>
      <w:lvlJc w:val="left"/>
      <w:pPr>
        <w:tabs>
          <w:tab w:val="num" w:pos="5760"/>
        </w:tabs>
        <w:ind w:left="5760" w:hanging="360"/>
      </w:pPr>
      <w:rPr>
        <w:rFonts w:ascii="Wingdings" w:hAnsi="Wingdings" w:hint="default"/>
        <w:sz w:val="20"/>
      </w:rPr>
    </w:lvl>
    <w:lvl w:ilvl="8" w:tplc="31D048C0"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ED4AB4"/>
    <w:multiLevelType w:val="hybridMultilevel"/>
    <w:tmpl w:val="4AC0FF06"/>
    <w:lvl w:ilvl="0" w:tplc="0E845782">
      <w:start w:val="1"/>
      <w:numFmt w:val="bullet"/>
      <w:lvlText w:val=""/>
      <w:lvlJc w:val="left"/>
      <w:pPr>
        <w:tabs>
          <w:tab w:val="num" w:pos="720"/>
        </w:tabs>
        <w:ind w:left="720" w:hanging="360"/>
      </w:pPr>
      <w:rPr>
        <w:rFonts w:ascii="Symbol" w:hAnsi="Symbol" w:hint="default"/>
        <w:sz w:val="20"/>
      </w:rPr>
    </w:lvl>
    <w:lvl w:ilvl="1" w:tplc="89BEE640" w:tentative="1">
      <w:start w:val="1"/>
      <w:numFmt w:val="bullet"/>
      <w:lvlText w:val="o"/>
      <w:lvlJc w:val="left"/>
      <w:pPr>
        <w:tabs>
          <w:tab w:val="num" w:pos="1440"/>
        </w:tabs>
        <w:ind w:left="1440" w:hanging="360"/>
      </w:pPr>
      <w:rPr>
        <w:rFonts w:ascii="Courier New" w:hAnsi="Courier New" w:hint="default"/>
        <w:sz w:val="20"/>
      </w:rPr>
    </w:lvl>
    <w:lvl w:ilvl="2" w:tplc="B15E1318" w:tentative="1">
      <w:start w:val="1"/>
      <w:numFmt w:val="bullet"/>
      <w:lvlText w:val=""/>
      <w:lvlJc w:val="left"/>
      <w:pPr>
        <w:tabs>
          <w:tab w:val="num" w:pos="2160"/>
        </w:tabs>
        <w:ind w:left="2160" w:hanging="360"/>
      </w:pPr>
      <w:rPr>
        <w:rFonts w:ascii="Wingdings" w:hAnsi="Wingdings" w:hint="default"/>
        <w:sz w:val="20"/>
      </w:rPr>
    </w:lvl>
    <w:lvl w:ilvl="3" w:tplc="DF149CFE" w:tentative="1">
      <w:start w:val="1"/>
      <w:numFmt w:val="bullet"/>
      <w:lvlText w:val=""/>
      <w:lvlJc w:val="left"/>
      <w:pPr>
        <w:tabs>
          <w:tab w:val="num" w:pos="2880"/>
        </w:tabs>
        <w:ind w:left="2880" w:hanging="360"/>
      </w:pPr>
      <w:rPr>
        <w:rFonts w:ascii="Wingdings" w:hAnsi="Wingdings" w:hint="default"/>
        <w:sz w:val="20"/>
      </w:rPr>
    </w:lvl>
    <w:lvl w:ilvl="4" w:tplc="51BAB45E" w:tentative="1">
      <w:start w:val="1"/>
      <w:numFmt w:val="bullet"/>
      <w:lvlText w:val=""/>
      <w:lvlJc w:val="left"/>
      <w:pPr>
        <w:tabs>
          <w:tab w:val="num" w:pos="3600"/>
        </w:tabs>
        <w:ind w:left="3600" w:hanging="360"/>
      </w:pPr>
      <w:rPr>
        <w:rFonts w:ascii="Wingdings" w:hAnsi="Wingdings" w:hint="default"/>
        <w:sz w:val="20"/>
      </w:rPr>
    </w:lvl>
    <w:lvl w:ilvl="5" w:tplc="212E35D2" w:tentative="1">
      <w:start w:val="1"/>
      <w:numFmt w:val="bullet"/>
      <w:lvlText w:val=""/>
      <w:lvlJc w:val="left"/>
      <w:pPr>
        <w:tabs>
          <w:tab w:val="num" w:pos="4320"/>
        </w:tabs>
        <w:ind w:left="4320" w:hanging="360"/>
      </w:pPr>
      <w:rPr>
        <w:rFonts w:ascii="Wingdings" w:hAnsi="Wingdings" w:hint="default"/>
        <w:sz w:val="20"/>
      </w:rPr>
    </w:lvl>
    <w:lvl w:ilvl="6" w:tplc="4990A880" w:tentative="1">
      <w:start w:val="1"/>
      <w:numFmt w:val="bullet"/>
      <w:lvlText w:val=""/>
      <w:lvlJc w:val="left"/>
      <w:pPr>
        <w:tabs>
          <w:tab w:val="num" w:pos="5040"/>
        </w:tabs>
        <w:ind w:left="5040" w:hanging="360"/>
      </w:pPr>
      <w:rPr>
        <w:rFonts w:ascii="Wingdings" w:hAnsi="Wingdings" w:hint="default"/>
        <w:sz w:val="20"/>
      </w:rPr>
    </w:lvl>
    <w:lvl w:ilvl="7" w:tplc="D9984644" w:tentative="1">
      <w:start w:val="1"/>
      <w:numFmt w:val="bullet"/>
      <w:lvlText w:val=""/>
      <w:lvlJc w:val="left"/>
      <w:pPr>
        <w:tabs>
          <w:tab w:val="num" w:pos="5760"/>
        </w:tabs>
        <w:ind w:left="5760" w:hanging="360"/>
      </w:pPr>
      <w:rPr>
        <w:rFonts w:ascii="Wingdings" w:hAnsi="Wingdings" w:hint="default"/>
        <w:sz w:val="20"/>
      </w:rPr>
    </w:lvl>
    <w:lvl w:ilvl="8" w:tplc="06345F4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3702B9"/>
    <w:multiLevelType w:val="hybridMultilevel"/>
    <w:tmpl w:val="41C8E39E"/>
    <w:lvl w:ilvl="0" w:tplc="D39496D2">
      <w:start w:val="1"/>
      <w:numFmt w:val="bullet"/>
      <w:lvlText w:val=""/>
      <w:lvlJc w:val="left"/>
      <w:pPr>
        <w:tabs>
          <w:tab w:val="num" w:pos="720"/>
        </w:tabs>
        <w:ind w:left="720" w:hanging="360"/>
      </w:pPr>
      <w:rPr>
        <w:rFonts w:ascii="Symbol" w:hAnsi="Symbol" w:hint="default"/>
        <w:sz w:val="20"/>
      </w:rPr>
    </w:lvl>
    <w:lvl w:ilvl="1" w:tplc="8B6C30AA" w:tentative="1">
      <w:start w:val="1"/>
      <w:numFmt w:val="bullet"/>
      <w:lvlText w:val="o"/>
      <w:lvlJc w:val="left"/>
      <w:pPr>
        <w:tabs>
          <w:tab w:val="num" w:pos="1440"/>
        </w:tabs>
        <w:ind w:left="1440" w:hanging="360"/>
      </w:pPr>
      <w:rPr>
        <w:rFonts w:ascii="Courier New" w:hAnsi="Courier New" w:hint="default"/>
        <w:sz w:val="20"/>
      </w:rPr>
    </w:lvl>
    <w:lvl w:ilvl="2" w:tplc="4746A508" w:tentative="1">
      <w:start w:val="1"/>
      <w:numFmt w:val="bullet"/>
      <w:lvlText w:val=""/>
      <w:lvlJc w:val="left"/>
      <w:pPr>
        <w:tabs>
          <w:tab w:val="num" w:pos="2160"/>
        </w:tabs>
        <w:ind w:left="2160" w:hanging="360"/>
      </w:pPr>
      <w:rPr>
        <w:rFonts w:ascii="Wingdings" w:hAnsi="Wingdings" w:hint="default"/>
        <w:sz w:val="20"/>
      </w:rPr>
    </w:lvl>
    <w:lvl w:ilvl="3" w:tplc="CB3068A8" w:tentative="1">
      <w:start w:val="1"/>
      <w:numFmt w:val="bullet"/>
      <w:lvlText w:val=""/>
      <w:lvlJc w:val="left"/>
      <w:pPr>
        <w:tabs>
          <w:tab w:val="num" w:pos="2880"/>
        </w:tabs>
        <w:ind w:left="2880" w:hanging="360"/>
      </w:pPr>
      <w:rPr>
        <w:rFonts w:ascii="Wingdings" w:hAnsi="Wingdings" w:hint="default"/>
        <w:sz w:val="20"/>
      </w:rPr>
    </w:lvl>
    <w:lvl w:ilvl="4" w:tplc="652808DC" w:tentative="1">
      <w:start w:val="1"/>
      <w:numFmt w:val="bullet"/>
      <w:lvlText w:val=""/>
      <w:lvlJc w:val="left"/>
      <w:pPr>
        <w:tabs>
          <w:tab w:val="num" w:pos="3600"/>
        </w:tabs>
        <w:ind w:left="3600" w:hanging="360"/>
      </w:pPr>
      <w:rPr>
        <w:rFonts w:ascii="Wingdings" w:hAnsi="Wingdings" w:hint="default"/>
        <w:sz w:val="20"/>
      </w:rPr>
    </w:lvl>
    <w:lvl w:ilvl="5" w:tplc="4DE24DE6" w:tentative="1">
      <w:start w:val="1"/>
      <w:numFmt w:val="bullet"/>
      <w:lvlText w:val=""/>
      <w:lvlJc w:val="left"/>
      <w:pPr>
        <w:tabs>
          <w:tab w:val="num" w:pos="4320"/>
        </w:tabs>
        <w:ind w:left="4320" w:hanging="360"/>
      </w:pPr>
      <w:rPr>
        <w:rFonts w:ascii="Wingdings" w:hAnsi="Wingdings" w:hint="default"/>
        <w:sz w:val="20"/>
      </w:rPr>
    </w:lvl>
    <w:lvl w:ilvl="6" w:tplc="ECEA8E5A" w:tentative="1">
      <w:start w:val="1"/>
      <w:numFmt w:val="bullet"/>
      <w:lvlText w:val=""/>
      <w:lvlJc w:val="left"/>
      <w:pPr>
        <w:tabs>
          <w:tab w:val="num" w:pos="5040"/>
        </w:tabs>
        <w:ind w:left="5040" w:hanging="360"/>
      </w:pPr>
      <w:rPr>
        <w:rFonts w:ascii="Wingdings" w:hAnsi="Wingdings" w:hint="default"/>
        <w:sz w:val="20"/>
      </w:rPr>
    </w:lvl>
    <w:lvl w:ilvl="7" w:tplc="93F22E4E" w:tentative="1">
      <w:start w:val="1"/>
      <w:numFmt w:val="bullet"/>
      <w:lvlText w:val=""/>
      <w:lvlJc w:val="left"/>
      <w:pPr>
        <w:tabs>
          <w:tab w:val="num" w:pos="5760"/>
        </w:tabs>
        <w:ind w:left="5760" w:hanging="360"/>
      </w:pPr>
      <w:rPr>
        <w:rFonts w:ascii="Wingdings" w:hAnsi="Wingdings" w:hint="default"/>
        <w:sz w:val="20"/>
      </w:rPr>
    </w:lvl>
    <w:lvl w:ilvl="8" w:tplc="D7E858C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6567B2"/>
    <w:multiLevelType w:val="hybridMultilevel"/>
    <w:tmpl w:val="7BCEE9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11E6623"/>
    <w:multiLevelType w:val="hybridMultilevel"/>
    <w:tmpl w:val="EB246F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2073453"/>
    <w:multiLevelType w:val="hybridMultilevel"/>
    <w:tmpl w:val="EB246F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27E14B1"/>
    <w:multiLevelType w:val="hybridMultilevel"/>
    <w:tmpl w:val="F684B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8D6036E"/>
    <w:multiLevelType w:val="hybridMultilevel"/>
    <w:tmpl w:val="8604AA46"/>
    <w:lvl w:ilvl="0" w:tplc="DF8C944A">
      <w:start w:val="1"/>
      <w:numFmt w:val="bullet"/>
      <w:lvlText w:val=""/>
      <w:lvlJc w:val="left"/>
      <w:pPr>
        <w:tabs>
          <w:tab w:val="num" w:pos="720"/>
        </w:tabs>
        <w:ind w:left="720" w:hanging="360"/>
      </w:pPr>
      <w:rPr>
        <w:rFonts w:ascii="Symbol" w:hAnsi="Symbol" w:hint="default"/>
        <w:sz w:val="20"/>
      </w:rPr>
    </w:lvl>
    <w:lvl w:ilvl="1" w:tplc="7F683A24" w:tentative="1">
      <w:start w:val="1"/>
      <w:numFmt w:val="bullet"/>
      <w:lvlText w:val="o"/>
      <w:lvlJc w:val="left"/>
      <w:pPr>
        <w:tabs>
          <w:tab w:val="num" w:pos="1440"/>
        </w:tabs>
        <w:ind w:left="1440" w:hanging="360"/>
      </w:pPr>
      <w:rPr>
        <w:rFonts w:ascii="Courier New" w:hAnsi="Courier New" w:hint="default"/>
        <w:sz w:val="20"/>
      </w:rPr>
    </w:lvl>
    <w:lvl w:ilvl="2" w:tplc="CFDA9652" w:tentative="1">
      <w:start w:val="1"/>
      <w:numFmt w:val="bullet"/>
      <w:lvlText w:val=""/>
      <w:lvlJc w:val="left"/>
      <w:pPr>
        <w:tabs>
          <w:tab w:val="num" w:pos="2160"/>
        </w:tabs>
        <w:ind w:left="2160" w:hanging="360"/>
      </w:pPr>
      <w:rPr>
        <w:rFonts w:ascii="Wingdings" w:hAnsi="Wingdings" w:hint="default"/>
        <w:sz w:val="20"/>
      </w:rPr>
    </w:lvl>
    <w:lvl w:ilvl="3" w:tplc="5B88EAE0" w:tentative="1">
      <w:start w:val="1"/>
      <w:numFmt w:val="bullet"/>
      <w:lvlText w:val=""/>
      <w:lvlJc w:val="left"/>
      <w:pPr>
        <w:tabs>
          <w:tab w:val="num" w:pos="2880"/>
        </w:tabs>
        <w:ind w:left="2880" w:hanging="360"/>
      </w:pPr>
      <w:rPr>
        <w:rFonts w:ascii="Wingdings" w:hAnsi="Wingdings" w:hint="default"/>
        <w:sz w:val="20"/>
      </w:rPr>
    </w:lvl>
    <w:lvl w:ilvl="4" w:tplc="4000A6EE" w:tentative="1">
      <w:start w:val="1"/>
      <w:numFmt w:val="bullet"/>
      <w:lvlText w:val=""/>
      <w:lvlJc w:val="left"/>
      <w:pPr>
        <w:tabs>
          <w:tab w:val="num" w:pos="3600"/>
        </w:tabs>
        <w:ind w:left="3600" w:hanging="360"/>
      </w:pPr>
      <w:rPr>
        <w:rFonts w:ascii="Wingdings" w:hAnsi="Wingdings" w:hint="default"/>
        <w:sz w:val="20"/>
      </w:rPr>
    </w:lvl>
    <w:lvl w:ilvl="5" w:tplc="9CF62B88" w:tentative="1">
      <w:start w:val="1"/>
      <w:numFmt w:val="bullet"/>
      <w:lvlText w:val=""/>
      <w:lvlJc w:val="left"/>
      <w:pPr>
        <w:tabs>
          <w:tab w:val="num" w:pos="4320"/>
        </w:tabs>
        <w:ind w:left="4320" w:hanging="360"/>
      </w:pPr>
      <w:rPr>
        <w:rFonts w:ascii="Wingdings" w:hAnsi="Wingdings" w:hint="default"/>
        <w:sz w:val="20"/>
      </w:rPr>
    </w:lvl>
    <w:lvl w:ilvl="6" w:tplc="5E2C543C" w:tentative="1">
      <w:start w:val="1"/>
      <w:numFmt w:val="bullet"/>
      <w:lvlText w:val=""/>
      <w:lvlJc w:val="left"/>
      <w:pPr>
        <w:tabs>
          <w:tab w:val="num" w:pos="5040"/>
        </w:tabs>
        <w:ind w:left="5040" w:hanging="360"/>
      </w:pPr>
      <w:rPr>
        <w:rFonts w:ascii="Wingdings" w:hAnsi="Wingdings" w:hint="default"/>
        <w:sz w:val="20"/>
      </w:rPr>
    </w:lvl>
    <w:lvl w:ilvl="7" w:tplc="ED56BF36" w:tentative="1">
      <w:start w:val="1"/>
      <w:numFmt w:val="bullet"/>
      <w:lvlText w:val=""/>
      <w:lvlJc w:val="left"/>
      <w:pPr>
        <w:tabs>
          <w:tab w:val="num" w:pos="5760"/>
        </w:tabs>
        <w:ind w:left="5760" w:hanging="360"/>
      </w:pPr>
      <w:rPr>
        <w:rFonts w:ascii="Wingdings" w:hAnsi="Wingdings" w:hint="default"/>
        <w:sz w:val="20"/>
      </w:rPr>
    </w:lvl>
    <w:lvl w:ilvl="8" w:tplc="24A2BDB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D1710"/>
    <w:multiLevelType w:val="hybridMultilevel"/>
    <w:tmpl w:val="CB10C6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2"/>
  </w:num>
  <w:num w:numId="5">
    <w:abstractNumId w:val="3"/>
  </w:num>
  <w:num w:numId="6">
    <w:abstractNumId w:val="5"/>
  </w:num>
  <w:num w:numId="7">
    <w:abstractNumId w:val="8"/>
  </w:num>
  <w:num w:numId="8">
    <w:abstractNumId w:val="7"/>
  </w:num>
  <w:num w:numId="9">
    <w:abstractNumId w:val="15"/>
  </w:num>
  <w:num w:numId="10">
    <w:abstractNumId w:val="6"/>
  </w:num>
  <w:num w:numId="11">
    <w:abstractNumId w:val="9"/>
  </w:num>
  <w:num w:numId="12">
    <w:abstractNumId w:val="10"/>
  </w:num>
  <w:num w:numId="13">
    <w:abstractNumId w:val="14"/>
  </w:num>
  <w:num w:numId="14">
    <w:abstractNumId w:val="13"/>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A5"/>
    <w:rsid w:val="0000199F"/>
    <w:rsid w:val="000240AD"/>
    <w:rsid w:val="0006296E"/>
    <w:rsid w:val="00074E08"/>
    <w:rsid w:val="000B6F60"/>
    <w:rsid w:val="001156CD"/>
    <w:rsid w:val="00156903"/>
    <w:rsid w:val="00165630"/>
    <w:rsid w:val="001B0200"/>
    <w:rsid w:val="00201A44"/>
    <w:rsid w:val="0020212E"/>
    <w:rsid w:val="002B79C1"/>
    <w:rsid w:val="00312393"/>
    <w:rsid w:val="00346B3B"/>
    <w:rsid w:val="00366A8D"/>
    <w:rsid w:val="003B41C8"/>
    <w:rsid w:val="004023E8"/>
    <w:rsid w:val="00455D9A"/>
    <w:rsid w:val="0047254E"/>
    <w:rsid w:val="0049275F"/>
    <w:rsid w:val="004A0CC7"/>
    <w:rsid w:val="004C1A03"/>
    <w:rsid w:val="004C5E78"/>
    <w:rsid w:val="005213E5"/>
    <w:rsid w:val="005C518F"/>
    <w:rsid w:val="005E46AC"/>
    <w:rsid w:val="00607000"/>
    <w:rsid w:val="00622FF7"/>
    <w:rsid w:val="00635140"/>
    <w:rsid w:val="006573F8"/>
    <w:rsid w:val="0067654B"/>
    <w:rsid w:val="0067698F"/>
    <w:rsid w:val="00744565"/>
    <w:rsid w:val="0076180F"/>
    <w:rsid w:val="00772C27"/>
    <w:rsid w:val="007D6F99"/>
    <w:rsid w:val="00803CC8"/>
    <w:rsid w:val="008568BF"/>
    <w:rsid w:val="008664DD"/>
    <w:rsid w:val="008B45A1"/>
    <w:rsid w:val="008B678C"/>
    <w:rsid w:val="008C278A"/>
    <w:rsid w:val="00970294"/>
    <w:rsid w:val="00980213"/>
    <w:rsid w:val="009A3968"/>
    <w:rsid w:val="009D2AAA"/>
    <w:rsid w:val="009E7242"/>
    <w:rsid w:val="00A05DE1"/>
    <w:rsid w:val="00A179AC"/>
    <w:rsid w:val="00A23B55"/>
    <w:rsid w:val="00AA0872"/>
    <w:rsid w:val="00AC54B2"/>
    <w:rsid w:val="00AF36E0"/>
    <w:rsid w:val="00B07635"/>
    <w:rsid w:val="00B25128"/>
    <w:rsid w:val="00B52EA7"/>
    <w:rsid w:val="00C024A4"/>
    <w:rsid w:val="00CC24DC"/>
    <w:rsid w:val="00D02EED"/>
    <w:rsid w:val="00D25361"/>
    <w:rsid w:val="00D4000A"/>
    <w:rsid w:val="00D96020"/>
    <w:rsid w:val="00E6044E"/>
    <w:rsid w:val="00E67F99"/>
    <w:rsid w:val="00E737A5"/>
    <w:rsid w:val="00E820F0"/>
    <w:rsid w:val="00EA37CD"/>
    <w:rsid w:val="00EB3CAF"/>
    <w:rsid w:val="00EC6682"/>
    <w:rsid w:val="00F40AE9"/>
    <w:rsid w:val="00F40CCA"/>
    <w:rsid w:val="00F553EA"/>
    <w:rsid w:val="00F75E1C"/>
    <w:rsid w:val="00FB491D"/>
    <w:rsid w:val="00FC0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63C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7A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622F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2F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2FF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F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2FF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22FF7"/>
    <w:pPr>
      <w:ind w:left="720"/>
      <w:contextualSpacing/>
    </w:pPr>
  </w:style>
  <w:style w:type="character" w:customStyle="1" w:styleId="Heading3Char">
    <w:name w:val="Heading 3 Char"/>
    <w:basedOn w:val="DefaultParagraphFont"/>
    <w:link w:val="Heading3"/>
    <w:uiPriority w:val="9"/>
    <w:rsid w:val="00622FF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737A5"/>
    <w:rPr>
      <w:rFonts w:ascii="Tahoma" w:hAnsi="Tahoma" w:cs="Tahoma"/>
      <w:sz w:val="16"/>
      <w:szCs w:val="16"/>
    </w:rPr>
  </w:style>
  <w:style w:type="character" w:customStyle="1" w:styleId="BalloonTextChar">
    <w:name w:val="Balloon Text Char"/>
    <w:basedOn w:val="DefaultParagraphFont"/>
    <w:link w:val="BalloonText"/>
    <w:uiPriority w:val="99"/>
    <w:semiHidden/>
    <w:rsid w:val="00E737A5"/>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5E46AC"/>
    <w:pPr>
      <w:tabs>
        <w:tab w:val="center" w:pos="4513"/>
        <w:tab w:val="right" w:pos="9026"/>
      </w:tabs>
    </w:pPr>
  </w:style>
  <w:style w:type="character" w:customStyle="1" w:styleId="HeaderChar">
    <w:name w:val="Header Char"/>
    <w:basedOn w:val="DefaultParagraphFont"/>
    <w:link w:val="Header"/>
    <w:uiPriority w:val="99"/>
    <w:rsid w:val="005E46AC"/>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5E46AC"/>
    <w:pPr>
      <w:tabs>
        <w:tab w:val="center" w:pos="4513"/>
        <w:tab w:val="right" w:pos="9026"/>
      </w:tabs>
    </w:pPr>
  </w:style>
  <w:style w:type="character" w:customStyle="1" w:styleId="FooterChar">
    <w:name w:val="Footer Char"/>
    <w:basedOn w:val="DefaultParagraphFont"/>
    <w:link w:val="Footer"/>
    <w:uiPriority w:val="99"/>
    <w:rsid w:val="005E46AC"/>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5E46AC"/>
    <w:rPr>
      <w:color w:val="0000FF" w:themeColor="hyperlink"/>
      <w:u w:val="single"/>
    </w:rPr>
  </w:style>
  <w:style w:type="paragraph" w:styleId="NormalWeb">
    <w:name w:val="Normal (Web)"/>
    <w:basedOn w:val="Normal"/>
    <w:unhideWhenUsed/>
    <w:rsid w:val="00FC02C3"/>
    <w:pPr>
      <w:spacing w:before="100" w:beforeAutospacing="1" w:after="100" w:afterAutospacing="1"/>
    </w:pPr>
    <w:rPr>
      <w:lang w:val="en-NZ" w:eastAsia="en-NZ"/>
    </w:rPr>
  </w:style>
  <w:style w:type="character" w:styleId="Strong">
    <w:name w:val="Strong"/>
    <w:basedOn w:val="DefaultParagraphFont"/>
    <w:uiPriority w:val="22"/>
    <w:qFormat/>
    <w:rsid w:val="00FC02C3"/>
    <w:rPr>
      <w:b/>
      <w:bCs/>
    </w:rPr>
  </w:style>
  <w:style w:type="character" w:styleId="Emphasis">
    <w:name w:val="Emphasis"/>
    <w:basedOn w:val="DefaultParagraphFont"/>
    <w:uiPriority w:val="20"/>
    <w:qFormat/>
    <w:rsid w:val="00FC02C3"/>
    <w:rPr>
      <w:i/>
      <w:iCs/>
    </w:rPr>
  </w:style>
  <w:style w:type="table" w:styleId="TableGrid">
    <w:name w:val="Table Grid"/>
    <w:basedOn w:val="TableNormal"/>
    <w:uiPriority w:val="59"/>
    <w:rsid w:val="0011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698F"/>
    <w:rPr>
      <w:color w:val="800080" w:themeColor="followedHyperlink"/>
      <w:u w:val="single"/>
    </w:rPr>
  </w:style>
  <w:style w:type="character" w:customStyle="1" w:styleId="apple-converted-space">
    <w:name w:val="apple-converted-space"/>
    <w:basedOn w:val="DefaultParagraphFont"/>
    <w:rsid w:val="004C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95482">
      <w:bodyDiv w:val="1"/>
      <w:marLeft w:val="0"/>
      <w:marRight w:val="0"/>
      <w:marTop w:val="0"/>
      <w:marBottom w:val="0"/>
      <w:divBdr>
        <w:top w:val="none" w:sz="0" w:space="0" w:color="auto"/>
        <w:left w:val="none" w:sz="0" w:space="0" w:color="auto"/>
        <w:bottom w:val="none" w:sz="0" w:space="0" w:color="auto"/>
        <w:right w:val="none" w:sz="0" w:space="0" w:color="auto"/>
      </w:divBdr>
    </w:div>
    <w:div w:id="524944079">
      <w:bodyDiv w:val="1"/>
      <w:marLeft w:val="0"/>
      <w:marRight w:val="0"/>
      <w:marTop w:val="0"/>
      <w:marBottom w:val="0"/>
      <w:divBdr>
        <w:top w:val="none" w:sz="0" w:space="0" w:color="auto"/>
        <w:left w:val="none" w:sz="0" w:space="0" w:color="auto"/>
        <w:bottom w:val="none" w:sz="0" w:space="0" w:color="auto"/>
        <w:right w:val="none" w:sz="0" w:space="0" w:color="auto"/>
      </w:divBdr>
      <w:divsChild>
        <w:div w:id="2006854590">
          <w:marLeft w:val="0"/>
          <w:marRight w:val="0"/>
          <w:marTop w:val="0"/>
          <w:marBottom w:val="0"/>
          <w:divBdr>
            <w:top w:val="none" w:sz="0" w:space="0" w:color="auto"/>
            <w:left w:val="none" w:sz="0" w:space="0" w:color="auto"/>
            <w:bottom w:val="none" w:sz="0" w:space="0" w:color="auto"/>
            <w:right w:val="none" w:sz="0" w:space="0" w:color="auto"/>
          </w:divBdr>
          <w:divsChild>
            <w:div w:id="1150100546">
              <w:marLeft w:val="0"/>
              <w:marRight w:val="0"/>
              <w:marTop w:val="0"/>
              <w:marBottom w:val="0"/>
              <w:divBdr>
                <w:top w:val="none" w:sz="0" w:space="11" w:color="auto"/>
                <w:left w:val="none" w:sz="0" w:space="11" w:color="auto"/>
                <w:bottom w:val="none" w:sz="0" w:space="11" w:color="auto"/>
                <w:right w:val="none" w:sz="0" w:space="11" w:color="auto"/>
              </w:divBdr>
              <w:divsChild>
                <w:div w:id="602034203">
                  <w:marLeft w:val="0"/>
                  <w:marRight w:val="0"/>
                  <w:marTop w:val="120"/>
                  <w:marBottom w:val="120"/>
                  <w:divBdr>
                    <w:top w:val="none" w:sz="0" w:space="0" w:color="auto"/>
                    <w:left w:val="none" w:sz="0" w:space="0" w:color="auto"/>
                    <w:bottom w:val="none" w:sz="0" w:space="0" w:color="auto"/>
                    <w:right w:val="none" w:sz="0" w:space="0" w:color="auto"/>
                  </w:divBdr>
                  <w:divsChild>
                    <w:div w:id="1293906763">
                      <w:marLeft w:val="0"/>
                      <w:marRight w:val="0"/>
                      <w:marTop w:val="0"/>
                      <w:marBottom w:val="0"/>
                      <w:divBdr>
                        <w:top w:val="none" w:sz="0" w:space="0" w:color="auto"/>
                        <w:left w:val="none" w:sz="0" w:space="0" w:color="auto"/>
                        <w:bottom w:val="none" w:sz="0" w:space="0" w:color="auto"/>
                        <w:right w:val="none" w:sz="0" w:space="0" w:color="auto"/>
                      </w:divBdr>
                      <w:divsChild>
                        <w:div w:id="146553532">
                          <w:marLeft w:val="-225"/>
                          <w:marRight w:val="-225"/>
                          <w:marTop w:val="0"/>
                          <w:marBottom w:val="0"/>
                          <w:divBdr>
                            <w:top w:val="none" w:sz="0" w:space="0" w:color="auto"/>
                            <w:left w:val="none" w:sz="0" w:space="11" w:color="auto"/>
                            <w:bottom w:val="none" w:sz="0" w:space="0" w:color="auto"/>
                            <w:right w:val="none" w:sz="0" w:space="11" w:color="auto"/>
                          </w:divBdr>
                          <w:divsChild>
                            <w:div w:id="1047725413">
                              <w:marLeft w:val="0"/>
                              <w:marRight w:val="0"/>
                              <w:marTop w:val="120"/>
                              <w:marBottom w:val="120"/>
                              <w:divBdr>
                                <w:top w:val="none" w:sz="0" w:space="0" w:color="auto"/>
                                <w:left w:val="none" w:sz="0" w:space="0" w:color="auto"/>
                                <w:bottom w:val="none" w:sz="0" w:space="0" w:color="auto"/>
                                <w:right w:val="none" w:sz="0" w:space="0" w:color="auto"/>
                              </w:divBdr>
                              <w:divsChild>
                                <w:div w:id="1024284072">
                                  <w:marLeft w:val="0"/>
                                  <w:marRight w:val="0"/>
                                  <w:marTop w:val="0"/>
                                  <w:marBottom w:val="0"/>
                                  <w:divBdr>
                                    <w:top w:val="none" w:sz="0" w:space="0" w:color="auto"/>
                                    <w:left w:val="none" w:sz="0" w:space="0" w:color="auto"/>
                                    <w:bottom w:val="none" w:sz="0" w:space="0" w:color="auto"/>
                                    <w:right w:val="none" w:sz="0" w:space="0" w:color="auto"/>
                                  </w:divBdr>
                                  <w:divsChild>
                                    <w:div w:id="297731314">
                                      <w:marLeft w:val="-225"/>
                                      <w:marRight w:val="-225"/>
                                      <w:marTop w:val="0"/>
                                      <w:marBottom w:val="0"/>
                                      <w:divBdr>
                                        <w:top w:val="none" w:sz="0" w:space="0" w:color="auto"/>
                                        <w:left w:val="none" w:sz="0" w:space="11" w:color="auto"/>
                                        <w:bottom w:val="none" w:sz="0" w:space="0" w:color="auto"/>
                                        <w:right w:val="none" w:sz="0" w:space="11" w:color="auto"/>
                                      </w:divBdr>
                                    </w:div>
                                  </w:divsChild>
                                </w:div>
                              </w:divsChild>
                            </w:div>
                          </w:divsChild>
                        </w:div>
                      </w:divsChild>
                    </w:div>
                  </w:divsChild>
                </w:div>
              </w:divsChild>
            </w:div>
          </w:divsChild>
        </w:div>
      </w:divsChild>
    </w:div>
    <w:div w:id="622928388">
      <w:bodyDiv w:val="1"/>
      <w:marLeft w:val="0"/>
      <w:marRight w:val="0"/>
      <w:marTop w:val="0"/>
      <w:marBottom w:val="0"/>
      <w:divBdr>
        <w:top w:val="none" w:sz="0" w:space="0" w:color="auto"/>
        <w:left w:val="none" w:sz="0" w:space="0" w:color="auto"/>
        <w:bottom w:val="none" w:sz="0" w:space="0" w:color="auto"/>
        <w:right w:val="none" w:sz="0" w:space="0" w:color="auto"/>
      </w:divBdr>
    </w:div>
    <w:div w:id="960380725">
      <w:bodyDiv w:val="1"/>
      <w:marLeft w:val="0"/>
      <w:marRight w:val="0"/>
      <w:marTop w:val="0"/>
      <w:marBottom w:val="0"/>
      <w:divBdr>
        <w:top w:val="none" w:sz="0" w:space="0" w:color="auto"/>
        <w:left w:val="none" w:sz="0" w:space="0" w:color="auto"/>
        <w:bottom w:val="none" w:sz="0" w:space="0" w:color="auto"/>
        <w:right w:val="none" w:sz="0" w:space="0" w:color="auto"/>
      </w:divBdr>
      <w:divsChild>
        <w:div w:id="280964614">
          <w:marLeft w:val="0"/>
          <w:marRight w:val="0"/>
          <w:marTop w:val="0"/>
          <w:marBottom w:val="0"/>
          <w:divBdr>
            <w:top w:val="none" w:sz="0" w:space="0" w:color="auto"/>
            <w:left w:val="none" w:sz="0" w:space="0" w:color="auto"/>
            <w:bottom w:val="none" w:sz="0" w:space="0" w:color="auto"/>
            <w:right w:val="none" w:sz="0" w:space="0" w:color="auto"/>
          </w:divBdr>
          <w:divsChild>
            <w:div w:id="596444804">
              <w:marLeft w:val="0"/>
              <w:marRight w:val="0"/>
              <w:marTop w:val="0"/>
              <w:marBottom w:val="0"/>
              <w:divBdr>
                <w:top w:val="none" w:sz="0" w:space="11" w:color="auto"/>
                <w:left w:val="none" w:sz="0" w:space="11" w:color="auto"/>
                <w:bottom w:val="none" w:sz="0" w:space="11" w:color="auto"/>
                <w:right w:val="none" w:sz="0" w:space="11" w:color="auto"/>
              </w:divBdr>
              <w:divsChild>
                <w:div w:id="557514836">
                  <w:marLeft w:val="0"/>
                  <w:marRight w:val="0"/>
                  <w:marTop w:val="120"/>
                  <w:marBottom w:val="120"/>
                  <w:divBdr>
                    <w:top w:val="none" w:sz="0" w:space="0" w:color="auto"/>
                    <w:left w:val="none" w:sz="0" w:space="0" w:color="auto"/>
                    <w:bottom w:val="none" w:sz="0" w:space="0" w:color="auto"/>
                    <w:right w:val="none" w:sz="0" w:space="0" w:color="auto"/>
                  </w:divBdr>
                  <w:divsChild>
                    <w:div w:id="1671982362">
                      <w:marLeft w:val="0"/>
                      <w:marRight w:val="0"/>
                      <w:marTop w:val="0"/>
                      <w:marBottom w:val="0"/>
                      <w:divBdr>
                        <w:top w:val="none" w:sz="0" w:space="0" w:color="auto"/>
                        <w:left w:val="none" w:sz="0" w:space="0" w:color="auto"/>
                        <w:bottom w:val="none" w:sz="0" w:space="0" w:color="auto"/>
                        <w:right w:val="none" w:sz="0" w:space="0" w:color="auto"/>
                      </w:divBdr>
                      <w:divsChild>
                        <w:div w:id="370501795">
                          <w:marLeft w:val="-225"/>
                          <w:marRight w:val="-225"/>
                          <w:marTop w:val="0"/>
                          <w:marBottom w:val="0"/>
                          <w:divBdr>
                            <w:top w:val="none" w:sz="0" w:space="0" w:color="auto"/>
                            <w:left w:val="none" w:sz="0" w:space="11" w:color="auto"/>
                            <w:bottom w:val="none" w:sz="0" w:space="0" w:color="auto"/>
                            <w:right w:val="none" w:sz="0" w:space="11" w:color="auto"/>
                          </w:divBdr>
                          <w:divsChild>
                            <w:div w:id="865602438">
                              <w:marLeft w:val="0"/>
                              <w:marRight w:val="0"/>
                              <w:marTop w:val="120"/>
                              <w:marBottom w:val="120"/>
                              <w:divBdr>
                                <w:top w:val="none" w:sz="0" w:space="0" w:color="auto"/>
                                <w:left w:val="none" w:sz="0" w:space="0" w:color="auto"/>
                                <w:bottom w:val="none" w:sz="0" w:space="0" w:color="auto"/>
                                <w:right w:val="none" w:sz="0" w:space="0" w:color="auto"/>
                              </w:divBdr>
                              <w:divsChild>
                                <w:div w:id="446583878">
                                  <w:marLeft w:val="0"/>
                                  <w:marRight w:val="0"/>
                                  <w:marTop w:val="0"/>
                                  <w:marBottom w:val="0"/>
                                  <w:divBdr>
                                    <w:top w:val="none" w:sz="0" w:space="0" w:color="auto"/>
                                    <w:left w:val="none" w:sz="0" w:space="0" w:color="auto"/>
                                    <w:bottom w:val="none" w:sz="0" w:space="0" w:color="auto"/>
                                    <w:right w:val="none" w:sz="0" w:space="0" w:color="auto"/>
                                  </w:divBdr>
                                  <w:divsChild>
                                    <w:div w:id="1979795518">
                                      <w:marLeft w:val="-225"/>
                                      <w:marRight w:val="-225"/>
                                      <w:marTop w:val="0"/>
                                      <w:marBottom w:val="0"/>
                                      <w:divBdr>
                                        <w:top w:val="none" w:sz="0" w:space="0" w:color="auto"/>
                                        <w:left w:val="none" w:sz="0" w:space="11" w:color="auto"/>
                                        <w:bottom w:val="none" w:sz="0" w:space="0" w:color="auto"/>
                                        <w:right w:val="none" w:sz="0" w:space="11" w:color="auto"/>
                                      </w:divBdr>
                                      <w:divsChild>
                                        <w:div w:id="1304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564376">
      <w:bodyDiv w:val="1"/>
      <w:marLeft w:val="0"/>
      <w:marRight w:val="0"/>
      <w:marTop w:val="0"/>
      <w:marBottom w:val="0"/>
      <w:divBdr>
        <w:top w:val="none" w:sz="0" w:space="0" w:color="auto"/>
        <w:left w:val="none" w:sz="0" w:space="0" w:color="auto"/>
        <w:bottom w:val="none" w:sz="0" w:space="0" w:color="auto"/>
        <w:right w:val="none" w:sz="0" w:space="0" w:color="auto"/>
      </w:divBdr>
      <w:divsChild>
        <w:div w:id="794523414">
          <w:marLeft w:val="0"/>
          <w:marRight w:val="0"/>
          <w:marTop w:val="0"/>
          <w:marBottom w:val="0"/>
          <w:divBdr>
            <w:top w:val="none" w:sz="0" w:space="0" w:color="auto"/>
            <w:left w:val="none" w:sz="0" w:space="0" w:color="auto"/>
            <w:bottom w:val="none" w:sz="0" w:space="0" w:color="auto"/>
            <w:right w:val="none" w:sz="0" w:space="0" w:color="auto"/>
          </w:divBdr>
          <w:divsChild>
            <w:div w:id="1107431463">
              <w:marLeft w:val="0"/>
              <w:marRight w:val="0"/>
              <w:marTop w:val="0"/>
              <w:marBottom w:val="0"/>
              <w:divBdr>
                <w:top w:val="none" w:sz="0" w:space="11" w:color="auto"/>
                <w:left w:val="none" w:sz="0" w:space="11" w:color="auto"/>
                <w:bottom w:val="none" w:sz="0" w:space="11" w:color="auto"/>
                <w:right w:val="none" w:sz="0" w:space="11" w:color="auto"/>
              </w:divBdr>
              <w:divsChild>
                <w:div w:id="754785390">
                  <w:marLeft w:val="0"/>
                  <w:marRight w:val="0"/>
                  <w:marTop w:val="120"/>
                  <w:marBottom w:val="120"/>
                  <w:divBdr>
                    <w:top w:val="none" w:sz="0" w:space="0" w:color="auto"/>
                    <w:left w:val="none" w:sz="0" w:space="0" w:color="auto"/>
                    <w:bottom w:val="none" w:sz="0" w:space="0" w:color="auto"/>
                    <w:right w:val="none" w:sz="0" w:space="0" w:color="auto"/>
                  </w:divBdr>
                  <w:divsChild>
                    <w:div w:id="1912960793">
                      <w:marLeft w:val="0"/>
                      <w:marRight w:val="0"/>
                      <w:marTop w:val="0"/>
                      <w:marBottom w:val="0"/>
                      <w:divBdr>
                        <w:top w:val="none" w:sz="0" w:space="0" w:color="auto"/>
                        <w:left w:val="none" w:sz="0" w:space="0" w:color="auto"/>
                        <w:bottom w:val="none" w:sz="0" w:space="0" w:color="auto"/>
                        <w:right w:val="none" w:sz="0" w:space="0" w:color="auto"/>
                      </w:divBdr>
                      <w:divsChild>
                        <w:div w:id="1651861491">
                          <w:marLeft w:val="-225"/>
                          <w:marRight w:val="-225"/>
                          <w:marTop w:val="0"/>
                          <w:marBottom w:val="0"/>
                          <w:divBdr>
                            <w:top w:val="none" w:sz="0" w:space="0" w:color="auto"/>
                            <w:left w:val="none" w:sz="0" w:space="11" w:color="auto"/>
                            <w:bottom w:val="none" w:sz="0" w:space="0" w:color="auto"/>
                            <w:right w:val="none" w:sz="0" w:space="11" w:color="auto"/>
                          </w:divBdr>
                          <w:divsChild>
                            <w:div w:id="2079355661">
                              <w:marLeft w:val="0"/>
                              <w:marRight w:val="0"/>
                              <w:marTop w:val="120"/>
                              <w:marBottom w:val="120"/>
                              <w:divBdr>
                                <w:top w:val="none" w:sz="0" w:space="0" w:color="auto"/>
                                <w:left w:val="none" w:sz="0" w:space="0" w:color="auto"/>
                                <w:bottom w:val="none" w:sz="0" w:space="0" w:color="auto"/>
                                <w:right w:val="none" w:sz="0" w:space="0" w:color="auto"/>
                              </w:divBdr>
                              <w:divsChild>
                                <w:div w:id="1375814951">
                                  <w:marLeft w:val="0"/>
                                  <w:marRight w:val="0"/>
                                  <w:marTop w:val="0"/>
                                  <w:marBottom w:val="0"/>
                                  <w:divBdr>
                                    <w:top w:val="none" w:sz="0" w:space="0" w:color="auto"/>
                                    <w:left w:val="none" w:sz="0" w:space="0" w:color="auto"/>
                                    <w:bottom w:val="none" w:sz="0" w:space="0" w:color="auto"/>
                                    <w:right w:val="none" w:sz="0" w:space="0" w:color="auto"/>
                                  </w:divBdr>
                                  <w:divsChild>
                                    <w:div w:id="50814074">
                                      <w:marLeft w:val="-225"/>
                                      <w:marRight w:val="-225"/>
                                      <w:marTop w:val="0"/>
                                      <w:marBottom w:val="0"/>
                                      <w:divBdr>
                                        <w:top w:val="none" w:sz="0" w:space="0" w:color="auto"/>
                                        <w:left w:val="none" w:sz="0" w:space="11" w:color="auto"/>
                                        <w:bottom w:val="none" w:sz="0" w:space="0" w:color="auto"/>
                                        <w:right w:val="none" w:sz="0" w:space="11" w:color="auto"/>
                                      </w:divBdr>
                                      <w:divsChild>
                                        <w:div w:id="2063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2651957">
      <w:bodyDiv w:val="1"/>
      <w:marLeft w:val="0"/>
      <w:marRight w:val="0"/>
      <w:marTop w:val="0"/>
      <w:marBottom w:val="0"/>
      <w:divBdr>
        <w:top w:val="none" w:sz="0" w:space="0" w:color="auto"/>
        <w:left w:val="none" w:sz="0" w:space="0" w:color="auto"/>
        <w:bottom w:val="none" w:sz="0" w:space="0" w:color="auto"/>
        <w:right w:val="none" w:sz="0" w:space="0" w:color="auto"/>
      </w:divBdr>
    </w:div>
    <w:div w:id="1128746165">
      <w:bodyDiv w:val="1"/>
      <w:marLeft w:val="0"/>
      <w:marRight w:val="0"/>
      <w:marTop w:val="0"/>
      <w:marBottom w:val="0"/>
      <w:divBdr>
        <w:top w:val="none" w:sz="0" w:space="0" w:color="auto"/>
        <w:left w:val="none" w:sz="0" w:space="0" w:color="auto"/>
        <w:bottom w:val="none" w:sz="0" w:space="0" w:color="auto"/>
        <w:right w:val="none" w:sz="0" w:space="0" w:color="auto"/>
      </w:divBdr>
      <w:divsChild>
        <w:div w:id="692732561">
          <w:marLeft w:val="0"/>
          <w:marRight w:val="0"/>
          <w:marTop w:val="0"/>
          <w:marBottom w:val="0"/>
          <w:divBdr>
            <w:top w:val="none" w:sz="0" w:space="0" w:color="auto"/>
            <w:left w:val="none" w:sz="0" w:space="0" w:color="auto"/>
            <w:bottom w:val="none" w:sz="0" w:space="0" w:color="auto"/>
            <w:right w:val="none" w:sz="0" w:space="0" w:color="auto"/>
          </w:divBdr>
          <w:divsChild>
            <w:div w:id="1724404906">
              <w:marLeft w:val="0"/>
              <w:marRight w:val="0"/>
              <w:marTop w:val="0"/>
              <w:marBottom w:val="0"/>
              <w:divBdr>
                <w:top w:val="none" w:sz="0" w:space="11" w:color="auto"/>
                <w:left w:val="none" w:sz="0" w:space="11" w:color="auto"/>
                <w:bottom w:val="none" w:sz="0" w:space="11" w:color="auto"/>
                <w:right w:val="none" w:sz="0" w:space="11" w:color="auto"/>
              </w:divBdr>
              <w:divsChild>
                <w:div w:id="1926303894">
                  <w:marLeft w:val="0"/>
                  <w:marRight w:val="0"/>
                  <w:marTop w:val="120"/>
                  <w:marBottom w:val="120"/>
                  <w:divBdr>
                    <w:top w:val="none" w:sz="0" w:space="0" w:color="auto"/>
                    <w:left w:val="none" w:sz="0" w:space="0" w:color="auto"/>
                    <w:bottom w:val="none" w:sz="0" w:space="0" w:color="auto"/>
                    <w:right w:val="none" w:sz="0" w:space="0" w:color="auto"/>
                  </w:divBdr>
                  <w:divsChild>
                    <w:div w:id="1767575032">
                      <w:marLeft w:val="0"/>
                      <w:marRight w:val="0"/>
                      <w:marTop w:val="0"/>
                      <w:marBottom w:val="0"/>
                      <w:divBdr>
                        <w:top w:val="none" w:sz="0" w:space="0" w:color="auto"/>
                        <w:left w:val="none" w:sz="0" w:space="0" w:color="auto"/>
                        <w:bottom w:val="none" w:sz="0" w:space="0" w:color="auto"/>
                        <w:right w:val="none" w:sz="0" w:space="0" w:color="auto"/>
                      </w:divBdr>
                      <w:divsChild>
                        <w:div w:id="457648817">
                          <w:marLeft w:val="-225"/>
                          <w:marRight w:val="-225"/>
                          <w:marTop w:val="0"/>
                          <w:marBottom w:val="0"/>
                          <w:divBdr>
                            <w:top w:val="none" w:sz="0" w:space="0" w:color="auto"/>
                            <w:left w:val="none" w:sz="0" w:space="11" w:color="auto"/>
                            <w:bottom w:val="none" w:sz="0" w:space="0" w:color="auto"/>
                            <w:right w:val="none" w:sz="0" w:space="11" w:color="auto"/>
                          </w:divBdr>
                          <w:divsChild>
                            <w:div w:id="1862236186">
                              <w:marLeft w:val="0"/>
                              <w:marRight w:val="0"/>
                              <w:marTop w:val="120"/>
                              <w:marBottom w:val="120"/>
                              <w:divBdr>
                                <w:top w:val="none" w:sz="0" w:space="0" w:color="auto"/>
                                <w:left w:val="none" w:sz="0" w:space="0" w:color="auto"/>
                                <w:bottom w:val="none" w:sz="0" w:space="0" w:color="auto"/>
                                <w:right w:val="none" w:sz="0" w:space="0" w:color="auto"/>
                              </w:divBdr>
                              <w:divsChild>
                                <w:div w:id="1100183183">
                                  <w:marLeft w:val="0"/>
                                  <w:marRight w:val="0"/>
                                  <w:marTop w:val="0"/>
                                  <w:marBottom w:val="0"/>
                                  <w:divBdr>
                                    <w:top w:val="none" w:sz="0" w:space="0" w:color="auto"/>
                                    <w:left w:val="none" w:sz="0" w:space="0" w:color="auto"/>
                                    <w:bottom w:val="none" w:sz="0" w:space="0" w:color="auto"/>
                                    <w:right w:val="none" w:sz="0" w:space="0" w:color="auto"/>
                                  </w:divBdr>
                                  <w:divsChild>
                                    <w:div w:id="871652644">
                                      <w:marLeft w:val="-225"/>
                                      <w:marRight w:val="-225"/>
                                      <w:marTop w:val="0"/>
                                      <w:marBottom w:val="0"/>
                                      <w:divBdr>
                                        <w:top w:val="none" w:sz="0" w:space="0" w:color="auto"/>
                                        <w:left w:val="none" w:sz="0" w:space="11" w:color="auto"/>
                                        <w:bottom w:val="none" w:sz="0" w:space="0" w:color="auto"/>
                                        <w:right w:val="none" w:sz="0" w:space="11" w:color="auto"/>
                                      </w:divBdr>
                                      <w:divsChild>
                                        <w:div w:id="13631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677454">
      <w:bodyDiv w:val="1"/>
      <w:marLeft w:val="0"/>
      <w:marRight w:val="0"/>
      <w:marTop w:val="0"/>
      <w:marBottom w:val="0"/>
      <w:divBdr>
        <w:top w:val="none" w:sz="0" w:space="0" w:color="auto"/>
        <w:left w:val="none" w:sz="0" w:space="0" w:color="auto"/>
        <w:bottom w:val="none" w:sz="0" w:space="0" w:color="auto"/>
        <w:right w:val="none" w:sz="0" w:space="0" w:color="auto"/>
      </w:divBdr>
    </w:div>
    <w:div w:id="1885869371">
      <w:bodyDiv w:val="1"/>
      <w:marLeft w:val="0"/>
      <w:marRight w:val="0"/>
      <w:marTop w:val="0"/>
      <w:marBottom w:val="0"/>
      <w:divBdr>
        <w:top w:val="none" w:sz="0" w:space="0" w:color="auto"/>
        <w:left w:val="none" w:sz="0" w:space="0" w:color="auto"/>
        <w:bottom w:val="none" w:sz="0" w:space="0" w:color="auto"/>
        <w:right w:val="none" w:sz="0" w:space="0" w:color="auto"/>
      </w:divBdr>
    </w:div>
    <w:div w:id="200986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bao.org.uk/assets/Uploads-to-Web/HumanremainsFINAL2.pdf" TargetMode="Externa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bao.org.uk/HumanremainsFINAL.pdf"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7317B69232421C875FE29B086CB666"/>
        <w:category>
          <w:name w:val="General"/>
          <w:gallery w:val="placeholder"/>
        </w:category>
        <w:types>
          <w:type w:val="bbPlcHdr"/>
        </w:types>
        <w:behaviors>
          <w:behavior w:val="content"/>
        </w:behaviors>
        <w:guid w:val="{CFD1643A-0C58-455D-A61A-2B1D4270A0D8}"/>
      </w:docPartPr>
      <w:docPartBody>
        <w:p w:rsidR="001E202A" w:rsidRDefault="006B1D95" w:rsidP="006B1D95">
          <w:pPr>
            <w:pStyle w:val="7C7317B69232421C875FE29B086CB666"/>
          </w:pPr>
          <w:r>
            <w:rPr>
              <w:rFonts w:asciiTheme="majorHAnsi" w:eastAsiaTheme="majorEastAsia" w:hAnsiTheme="majorHAnsi" w:cstheme="majorBidi"/>
              <w:sz w:val="36"/>
              <w:szCs w:val="36"/>
            </w:rPr>
            <w:t>[Type the document title]</w:t>
          </w:r>
        </w:p>
      </w:docPartBody>
    </w:docPart>
    <w:docPart>
      <w:docPartPr>
        <w:name w:val="1DE4CA3A65704C83AC789BC19B486DFA"/>
        <w:category>
          <w:name w:val="General"/>
          <w:gallery w:val="placeholder"/>
        </w:category>
        <w:types>
          <w:type w:val="bbPlcHdr"/>
        </w:types>
        <w:behaviors>
          <w:behavior w:val="content"/>
        </w:behaviors>
        <w:guid w:val="{9216CDAC-C3E5-45E4-A18F-5B02498F8C94}"/>
      </w:docPartPr>
      <w:docPartBody>
        <w:p w:rsidR="001E202A" w:rsidRDefault="006B1D95" w:rsidP="006B1D95">
          <w:pPr>
            <w:pStyle w:val="1DE4CA3A65704C83AC789BC19B486DFA"/>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6B1D95"/>
    <w:rsid w:val="00002BC9"/>
    <w:rsid w:val="000671A1"/>
    <w:rsid w:val="0007362B"/>
    <w:rsid w:val="000F3896"/>
    <w:rsid w:val="001E202A"/>
    <w:rsid w:val="002B6D3E"/>
    <w:rsid w:val="00387C00"/>
    <w:rsid w:val="006150E0"/>
    <w:rsid w:val="00687ABA"/>
    <w:rsid w:val="006934E8"/>
    <w:rsid w:val="006A33DC"/>
    <w:rsid w:val="006B1D95"/>
    <w:rsid w:val="00824C12"/>
    <w:rsid w:val="009E3306"/>
    <w:rsid w:val="00A575AA"/>
    <w:rsid w:val="00B41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7317B69232421C875FE29B086CB666">
    <w:name w:val="7C7317B69232421C875FE29B086CB666"/>
    <w:rsid w:val="006B1D95"/>
  </w:style>
  <w:style w:type="paragraph" w:customStyle="1" w:styleId="1DE4CA3A65704C83AC789BC19B486DFA">
    <w:name w:val="1DE4CA3A65704C83AC789BC19B486DFA"/>
    <w:rsid w:val="006B1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1613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Anthro 748 Week 10 Palaeopathology</vt:lpstr>
    </vt:vector>
  </TitlesOfParts>
  <Company>The University of Auckland</Company>
  <LinksUpToDate>false</LinksUpToDate>
  <CharactersWithSpaces>10788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Anthro 748 Week 10 Palaeopathology</dc:title>
  <dc:creator>jlit018</dc:creator>
  <cp:lastModifiedBy>Judith Littleton</cp:lastModifiedBy>
  <cp:revision>4</cp:revision>
  <cp:lastPrinted>2016-10-03T00:07:00Z</cp:lastPrinted>
  <dcterms:created xsi:type="dcterms:W3CDTF">2019-04-17T03:14:00Z</dcterms:created>
  <dcterms:modified xsi:type="dcterms:W3CDTF">2019-05-03T04:44:00Z</dcterms:modified>
</cp:coreProperties>
</file>